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7C3C2" w14:textId="31E058C8" w:rsidR="007C2312" w:rsidRDefault="007C2312" w:rsidP="007C2312">
      <w:pPr>
        <w:ind w:left="-567"/>
        <w:rPr>
          <w:color w:val="0000FF"/>
        </w:rPr>
      </w:pPr>
      <w:r>
        <w:rPr>
          <w:rFonts w:ascii="Bookman Old Style" w:hAnsi="Bookman Old Style"/>
          <w:vertAlign w:val="superscript"/>
        </w:rPr>
        <w:t xml:space="preserve">                 </w:t>
      </w:r>
      <w:r w:rsidRPr="003C79FB">
        <w:rPr>
          <w:rFonts w:ascii="Bookman Old Style" w:hAnsi="Bookman Old Style"/>
          <w:vertAlign w:val="superscript"/>
        </w:rPr>
        <w:object w:dxaOrig="1080" w:dyaOrig="1061" w14:anchorId="1700E8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62.25pt" o:ole="" fillcolor="window">
            <v:imagedata r:id="rId5" o:title=""/>
          </v:shape>
          <o:OLEObject Type="Embed" ProgID="Word.Picture.8" ShapeID="_x0000_i1025" DrawAspect="Content" ObjectID="_1824040268" r:id="rId6"/>
        </w:object>
      </w:r>
      <w:r>
        <w:rPr>
          <w:color w:val="0000FF"/>
        </w:rPr>
        <w:tab/>
      </w:r>
      <w:r>
        <w:rPr>
          <w:color w:val="0000FF"/>
        </w:rPr>
        <w:tab/>
      </w:r>
      <w:r>
        <w:rPr>
          <w:color w:val="0000FF"/>
        </w:rPr>
        <w:tab/>
        <w:t xml:space="preserve">    </w:t>
      </w:r>
      <w:r w:rsidRPr="007C2312">
        <w:rPr>
          <w:color w:val="0000FF"/>
        </w:rPr>
        <w:t xml:space="preserve">                                                           </w:t>
      </w:r>
      <w:r>
        <w:rPr>
          <w:noProof/>
          <w:color w:val="0000FF"/>
        </w:rPr>
        <w:drawing>
          <wp:inline distT="0" distB="0" distL="0" distR="0" wp14:anchorId="18F5C0CB" wp14:editId="4967E59B">
            <wp:extent cx="923925" cy="923925"/>
            <wp:effectExtent l="0" t="0" r="9525" b="9525"/>
            <wp:docPr id="59653786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r>
        <w:rPr>
          <w:color w:val="0000FF"/>
        </w:rPr>
        <w:t xml:space="preserve">                                                                                 </w:t>
      </w:r>
    </w:p>
    <w:p w14:paraId="2F6D149C" w14:textId="77777777" w:rsidR="007C2312" w:rsidRPr="007C2312" w:rsidRDefault="007C2312" w:rsidP="007C2312">
      <w:pPr>
        <w:ind w:left="-567" w:right="326"/>
        <w:rPr>
          <w:rFonts w:ascii="Tahoma" w:hAnsi="Tahoma" w:cs="Tahoma"/>
          <w:b/>
          <w:sz w:val="22"/>
          <w:szCs w:val="22"/>
        </w:rPr>
      </w:pPr>
      <w:r w:rsidRPr="007C2312">
        <w:rPr>
          <w:rFonts w:ascii="Tahoma" w:hAnsi="Tahoma" w:cs="Tahoma"/>
          <w:b/>
          <w:sz w:val="22"/>
          <w:szCs w:val="22"/>
        </w:rPr>
        <w:t>ΕΛΛΗΝΙΚΗ ΔΗΜΟΚΡΑΤΙΑ</w:t>
      </w:r>
    </w:p>
    <w:p w14:paraId="06BC7DC4" w14:textId="6E9C5138" w:rsidR="007C2312" w:rsidRPr="007C2312" w:rsidRDefault="007C2312" w:rsidP="007C2312">
      <w:pPr>
        <w:keepNext/>
        <w:ind w:left="-567" w:right="326"/>
        <w:outlineLvl w:val="0"/>
        <w:rPr>
          <w:rFonts w:ascii="Tahoma" w:hAnsi="Tahoma" w:cs="Tahoma"/>
          <w:b/>
          <w:bCs/>
          <w:sz w:val="22"/>
          <w:szCs w:val="22"/>
        </w:rPr>
      </w:pPr>
      <w:r w:rsidRPr="007C2312">
        <w:rPr>
          <w:rFonts w:ascii="Tahoma" w:hAnsi="Tahoma" w:cs="Tahoma"/>
          <w:b/>
          <w:bCs/>
          <w:noProof/>
          <w:color w:val="0000FF"/>
          <w:sz w:val="22"/>
          <w:szCs w:val="22"/>
        </w:rPr>
        <mc:AlternateContent>
          <mc:Choice Requires="wps">
            <w:drawing>
              <wp:anchor distT="0" distB="0" distL="114300" distR="114300" simplePos="0" relativeHeight="251659264" behindDoc="0" locked="0" layoutInCell="0" allowOverlap="1" wp14:anchorId="39796694" wp14:editId="439963F4">
                <wp:simplePos x="0" y="0"/>
                <wp:positionH relativeFrom="column">
                  <wp:posOffset>3367405</wp:posOffset>
                </wp:positionH>
                <wp:positionV relativeFrom="paragraph">
                  <wp:posOffset>119380</wp:posOffset>
                </wp:positionV>
                <wp:extent cx="2766695" cy="1332865"/>
                <wp:effectExtent l="0" t="0" r="0" b="0"/>
                <wp:wrapNone/>
                <wp:docPr id="6826349"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6695" cy="1332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611C5A" w14:textId="109E9310" w:rsidR="007C2312" w:rsidRPr="007C2312" w:rsidRDefault="007C2312" w:rsidP="007C2312">
                            <w:pPr>
                              <w:pStyle w:val="4"/>
                              <w:tabs>
                                <w:tab w:val="left" w:pos="1440"/>
                              </w:tabs>
                              <w:rPr>
                                <w:rFonts w:ascii="Tahoma" w:hAnsi="Tahoma" w:cs="Tahoma"/>
                                <w:b/>
                                <w:i w:val="0"/>
                                <w:iCs w:val="0"/>
                                <w:color w:val="000000" w:themeColor="text1"/>
                                <w:sz w:val="22"/>
                                <w:szCs w:val="22"/>
                              </w:rPr>
                            </w:pPr>
                            <w:r w:rsidRPr="007C2312">
                              <w:rPr>
                                <w:rFonts w:ascii="Tahoma" w:hAnsi="Tahoma" w:cs="Tahoma"/>
                                <w:b/>
                                <w:i w:val="0"/>
                                <w:iCs w:val="0"/>
                                <w:color w:val="000000" w:themeColor="text1"/>
                                <w:sz w:val="22"/>
                                <w:szCs w:val="22"/>
                              </w:rPr>
                              <w:t xml:space="preserve">Άργος, </w:t>
                            </w:r>
                            <w:r w:rsidR="00E27570">
                              <w:rPr>
                                <w:rFonts w:ascii="Tahoma" w:hAnsi="Tahoma" w:cs="Tahoma"/>
                                <w:b/>
                                <w:i w:val="0"/>
                                <w:iCs w:val="0"/>
                                <w:color w:val="000000" w:themeColor="text1"/>
                                <w:sz w:val="22"/>
                                <w:szCs w:val="22"/>
                              </w:rPr>
                              <w:t>07 Νοεμβρίου</w:t>
                            </w:r>
                            <w:r w:rsidRPr="007C2312">
                              <w:rPr>
                                <w:rFonts w:ascii="Tahoma" w:hAnsi="Tahoma" w:cs="Tahoma"/>
                                <w:b/>
                                <w:i w:val="0"/>
                                <w:iCs w:val="0"/>
                                <w:color w:val="000000" w:themeColor="text1"/>
                                <w:sz w:val="22"/>
                                <w:szCs w:val="22"/>
                              </w:rPr>
                              <w:t xml:space="preserve"> 2025</w:t>
                            </w:r>
                          </w:p>
                          <w:p w14:paraId="05896158" w14:textId="5B129527" w:rsidR="007C2312" w:rsidRPr="007C2312" w:rsidRDefault="007C2312" w:rsidP="007C2312">
                            <w:pPr>
                              <w:pStyle w:val="4"/>
                              <w:tabs>
                                <w:tab w:val="left" w:pos="1440"/>
                              </w:tabs>
                              <w:rPr>
                                <w:rFonts w:ascii="Tahoma" w:hAnsi="Tahoma" w:cs="Tahoma"/>
                                <w:b/>
                                <w:i w:val="0"/>
                                <w:iCs w:val="0"/>
                                <w:color w:val="000000" w:themeColor="text1"/>
                                <w:sz w:val="22"/>
                                <w:szCs w:val="22"/>
                              </w:rPr>
                            </w:pPr>
                            <w:r w:rsidRPr="007C2312">
                              <w:rPr>
                                <w:rFonts w:ascii="Tahoma" w:hAnsi="Tahoma" w:cs="Tahoma"/>
                                <w:b/>
                                <w:i w:val="0"/>
                                <w:iCs w:val="0"/>
                                <w:color w:val="000000" w:themeColor="text1"/>
                                <w:sz w:val="22"/>
                                <w:szCs w:val="22"/>
                              </w:rPr>
                              <w:t xml:space="preserve">Αρ. Πρωτ: </w:t>
                            </w:r>
                            <w:r w:rsidR="00E27570">
                              <w:rPr>
                                <w:rFonts w:ascii="Tahoma" w:hAnsi="Tahoma" w:cs="Tahoma"/>
                                <w:b/>
                                <w:i w:val="0"/>
                                <w:iCs w:val="0"/>
                                <w:color w:val="000000" w:themeColor="text1"/>
                                <w:sz w:val="22"/>
                                <w:szCs w:val="22"/>
                              </w:rPr>
                              <w:t>3543</w:t>
                            </w:r>
                            <w:r w:rsidR="00074328">
                              <w:rPr>
                                <w:rFonts w:ascii="Tahoma" w:hAnsi="Tahoma" w:cs="Tahoma"/>
                                <w:b/>
                                <w:i w:val="0"/>
                                <w:iCs w:val="0"/>
                                <w:color w:val="000000" w:themeColor="text1"/>
                                <w:sz w:val="22"/>
                                <w:szCs w:val="22"/>
                              </w:rPr>
                              <w:t>/</w:t>
                            </w:r>
                            <w:r w:rsidRPr="007C2312">
                              <w:rPr>
                                <w:rFonts w:ascii="Tahoma" w:hAnsi="Tahoma" w:cs="Tahoma"/>
                                <w:b/>
                                <w:i w:val="0"/>
                                <w:iCs w:val="0"/>
                                <w:color w:val="000000" w:themeColor="text1"/>
                                <w:sz w:val="22"/>
                                <w:szCs w:val="22"/>
                              </w:rPr>
                              <w:t>Φ.134</w:t>
                            </w:r>
                          </w:p>
                          <w:p w14:paraId="02682CBD" w14:textId="77777777" w:rsidR="007C2312" w:rsidRPr="00F70C03" w:rsidRDefault="007C2312" w:rsidP="007C2312">
                            <w:pPr>
                              <w:rPr>
                                <w:rFonts w:ascii="Tahoma" w:hAnsi="Tahoma" w:cs="Tahoma"/>
                                <w:b/>
                                <w:sz w:val="22"/>
                                <w:szCs w:val="22"/>
                              </w:rPr>
                            </w:pPr>
                          </w:p>
                          <w:p w14:paraId="7188FD5F" w14:textId="77777777" w:rsidR="007C2312" w:rsidRPr="00F9537B" w:rsidRDefault="007C2312" w:rsidP="007C2312">
                            <w:pPr>
                              <w:rPr>
                                <w:rFonts w:ascii="Tahoma" w:hAnsi="Tahoma" w:cs="Tahoma"/>
                                <w:b/>
                                <w:sz w:val="22"/>
                                <w:szCs w:val="22"/>
                              </w:rPr>
                            </w:pPr>
                            <w:r w:rsidRPr="00F70C03">
                              <w:rPr>
                                <w:rFonts w:ascii="Tahoma" w:hAnsi="Tahoma" w:cs="Tahoma"/>
                                <w:b/>
                                <w:sz w:val="22"/>
                                <w:szCs w:val="22"/>
                              </w:rPr>
                              <w:t>ΠΡΟΣ:</w:t>
                            </w:r>
                            <w:r>
                              <w:rPr>
                                <w:rFonts w:ascii="Tahoma" w:hAnsi="Tahoma" w:cs="Tahoma"/>
                                <w:b/>
                                <w:sz w:val="22"/>
                                <w:szCs w:val="22"/>
                              </w:rPr>
                              <w:t xml:space="preserve"> Μ.Μ.Ε Ν. ΑΡΓΟΛΙΔΑΣ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796694" id="_x0000_t202" coordsize="21600,21600" o:spt="202" path="m,l,21600r21600,l21600,xe">
                <v:stroke joinstyle="miter"/>
                <v:path gradientshapeok="t" o:connecttype="rect"/>
              </v:shapetype>
              <v:shape id="Πλαίσιο κειμένου 3" o:spid="_x0000_s1026" type="#_x0000_t202" style="position:absolute;left:0;text-align:left;margin-left:265.15pt;margin-top:9.4pt;width:217.85pt;height:10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" o:allowincell="f" stroked="f">
                <v:textbox>
                  <w:txbxContent>
                    <w:p w14:paraId="01611C5A" w14:textId="109E9310" w:rsidR="007C2312" w:rsidRPr="007C2312" w:rsidRDefault="007C2312" w:rsidP="007C2312">
                      <w:pPr>
                        <w:pStyle w:val="4"/>
                        <w:tabs>
                          <w:tab w:val="left" w:pos="1440"/>
                        </w:tabs>
                        <w:rPr>
                          <w:rFonts w:ascii="Tahoma" w:hAnsi="Tahoma" w:cs="Tahoma"/>
                          <w:b/>
                          <w:i w:val="0"/>
                          <w:iCs w:val="0"/>
                          <w:color w:val="000000" w:themeColor="text1"/>
                          <w:sz w:val="22"/>
                          <w:szCs w:val="22"/>
                        </w:rPr>
                      </w:pPr>
                      <w:r w:rsidRPr="007C2312">
                        <w:rPr>
                          <w:rFonts w:ascii="Tahoma" w:hAnsi="Tahoma" w:cs="Tahoma"/>
                          <w:b/>
                          <w:i w:val="0"/>
                          <w:iCs w:val="0"/>
                          <w:color w:val="000000" w:themeColor="text1"/>
                          <w:sz w:val="22"/>
                          <w:szCs w:val="22"/>
                        </w:rPr>
                        <w:t xml:space="preserve">Άργος, </w:t>
                      </w:r>
                      <w:r w:rsidR="00E27570">
                        <w:rPr>
                          <w:rFonts w:ascii="Tahoma" w:hAnsi="Tahoma" w:cs="Tahoma"/>
                          <w:b/>
                          <w:i w:val="0"/>
                          <w:iCs w:val="0"/>
                          <w:color w:val="000000" w:themeColor="text1"/>
                          <w:sz w:val="22"/>
                          <w:szCs w:val="22"/>
                        </w:rPr>
                        <w:t>07 Νοεμβρίου</w:t>
                      </w:r>
                      <w:r w:rsidRPr="007C2312">
                        <w:rPr>
                          <w:rFonts w:ascii="Tahoma" w:hAnsi="Tahoma" w:cs="Tahoma"/>
                          <w:b/>
                          <w:i w:val="0"/>
                          <w:iCs w:val="0"/>
                          <w:color w:val="000000" w:themeColor="text1"/>
                          <w:sz w:val="22"/>
                          <w:szCs w:val="22"/>
                        </w:rPr>
                        <w:t xml:space="preserve"> 2025</w:t>
                      </w:r>
                    </w:p>
                    <w:p w14:paraId="05896158" w14:textId="5B129527" w:rsidR="007C2312" w:rsidRPr="007C2312" w:rsidRDefault="007C2312" w:rsidP="007C2312">
                      <w:pPr>
                        <w:pStyle w:val="4"/>
                        <w:tabs>
                          <w:tab w:val="left" w:pos="1440"/>
                        </w:tabs>
                        <w:rPr>
                          <w:rFonts w:ascii="Tahoma" w:hAnsi="Tahoma" w:cs="Tahoma"/>
                          <w:b/>
                          <w:i w:val="0"/>
                          <w:iCs w:val="0"/>
                          <w:color w:val="000000" w:themeColor="text1"/>
                          <w:sz w:val="22"/>
                          <w:szCs w:val="22"/>
                        </w:rPr>
                      </w:pPr>
                      <w:r w:rsidRPr="007C2312">
                        <w:rPr>
                          <w:rFonts w:ascii="Tahoma" w:hAnsi="Tahoma" w:cs="Tahoma"/>
                          <w:b/>
                          <w:i w:val="0"/>
                          <w:iCs w:val="0"/>
                          <w:color w:val="000000" w:themeColor="text1"/>
                          <w:sz w:val="22"/>
                          <w:szCs w:val="22"/>
                        </w:rPr>
                        <w:t xml:space="preserve">Αρ. Πρωτ: </w:t>
                      </w:r>
                      <w:r w:rsidR="00E27570">
                        <w:rPr>
                          <w:rFonts w:ascii="Tahoma" w:hAnsi="Tahoma" w:cs="Tahoma"/>
                          <w:b/>
                          <w:i w:val="0"/>
                          <w:iCs w:val="0"/>
                          <w:color w:val="000000" w:themeColor="text1"/>
                          <w:sz w:val="22"/>
                          <w:szCs w:val="22"/>
                        </w:rPr>
                        <w:t>3543</w:t>
                      </w:r>
                      <w:r w:rsidR="00074328">
                        <w:rPr>
                          <w:rFonts w:ascii="Tahoma" w:hAnsi="Tahoma" w:cs="Tahoma"/>
                          <w:b/>
                          <w:i w:val="0"/>
                          <w:iCs w:val="0"/>
                          <w:color w:val="000000" w:themeColor="text1"/>
                          <w:sz w:val="22"/>
                          <w:szCs w:val="22"/>
                        </w:rPr>
                        <w:t>/</w:t>
                      </w:r>
                      <w:r w:rsidRPr="007C2312">
                        <w:rPr>
                          <w:rFonts w:ascii="Tahoma" w:hAnsi="Tahoma" w:cs="Tahoma"/>
                          <w:b/>
                          <w:i w:val="0"/>
                          <w:iCs w:val="0"/>
                          <w:color w:val="000000" w:themeColor="text1"/>
                          <w:sz w:val="22"/>
                          <w:szCs w:val="22"/>
                        </w:rPr>
                        <w:t>Φ.134</w:t>
                      </w:r>
                    </w:p>
                    <w:p w14:paraId="02682CBD" w14:textId="77777777" w:rsidR="007C2312" w:rsidRPr="00F70C03" w:rsidRDefault="007C2312" w:rsidP="007C2312">
                      <w:pPr>
                        <w:rPr>
                          <w:rFonts w:ascii="Tahoma" w:hAnsi="Tahoma" w:cs="Tahoma"/>
                          <w:b/>
                          <w:sz w:val="22"/>
                          <w:szCs w:val="22"/>
                        </w:rPr>
                      </w:pPr>
                    </w:p>
                    <w:p w14:paraId="7188FD5F" w14:textId="77777777" w:rsidR="007C2312" w:rsidRPr="00F9537B" w:rsidRDefault="007C2312" w:rsidP="007C2312">
                      <w:pPr>
                        <w:rPr>
                          <w:rFonts w:ascii="Tahoma" w:hAnsi="Tahoma" w:cs="Tahoma"/>
                          <w:b/>
                          <w:sz w:val="22"/>
                          <w:szCs w:val="22"/>
                        </w:rPr>
                      </w:pPr>
                      <w:r w:rsidRPr="00F70C03">
                        <w:rPr>
                          <w:rFonts w:ascii="Tahoma" w:hAnsi="Tahoma" w:cs="Tahoma"/>
                          <w:b/>
                          <w:sz w:val="22"/>
                          <w:szCs w:val="22"/>
                        </w:rPr>
                        <w:t>ΠΡΟΣ:</w:t>
                      </w:r>
                      <w:r>
                        <w:rPr>
                          <w:rFonts w:ascii="Tahoma" w:hAnsi="Tahoma" w:cs="Tahoma"/>
                          <w:b/>
                          <w:sz w:val="22"/>
                          <w:szCs w:val="22"/>
                        </w:rPr>
                        <w:t xml:space="preserve"> Μ.Μ.Ε Ν. ΑΡΓΟΛΙΔΑΣ</w:t>
                      </w:r>
                    </w:p>
                  </w:txbxContent>
                </v:textbox>
              </v:shape>
            </w:pict>
          </mc:Fallback>
        </mc:AlternateContent>
      </w:r>
      <w:r w:rsidRPr="007C2312">
        <w:rPr>
          <w:rFonts w:ascii="Tahoma" w:hAnsi="Tahoma" w:cs="Tahoma"/>
          <w:b/>
          <w:bCs/>
          <w:sz w:val="22"/>
          <w:szCs w:val="22"/>
        </w:rPr>
        <w:t>ΕΠΙΜΕΛΗΤΗΡΙΟ ΑΡΓΟΛΙΔΑΣ</w:t>
      </w:r>
    </w:p>
    <w:p w14:paraId="08317A8F" w14:textId="77777777" w:rsidR="007C2312" w:rsidRPr="007C2312" w:rsidRDefault="007C2312" w:rsidP="007C2312">
      <w:pPr>
        <w:keepNext/>
        <w:ind w:left="-567" w:right="326"/>
        <w:outlineLvl w:val="0"/>
        <w:rPr>
          <w:rFonts w:ascii="Tahoma" w:hAnsi="Tahoma" w:cs="Tahoma"/>
          <w:b/>
          <w:bCs/>
          <w:sz w:val="22"/>
          <w:szCs w:val="22"/>
        </w:rPr>
      </w:pPr>
    </w:p>
    <w:p w14:paraId="6D3775D2" w14:textId="77777777" w:rsidR="007C2312" w:rsidRPr="007C2312" w:rsidRDefault="007C2312" w:rsidP="007C2312">
      <w:pPr>
        <w:keepNext/>
        <w:ind w:left="-567" w:right="42"/>
        <w:outlineLvl w:val="0"/>
        <w:rPr>
          <w:rFonts w:ascii="Tahoma" w:hAnsi="Tahoma" w:cs="Tahoma"/>
          <w:b/>
          <w:bCs/>
          <w:sz w:val="22"/>
          <w:szCs w:val="22"/>
        </w:rPr>
      </w:pPr>
      <w:r w:rsidRPr="007C2312">
        <w:rPr>
          <w:rFonts w:ascii="Tahoma" w:hAnsi="Tahoma" w:cs="Tahoma"/>
          <w:b/>
          <w:bCs/>
          <w:sz w:val="22"/>
          <w:szCs w:val="22"/>
        </w:rPr>
        <w:t>Κορίνθου 23 (Πλ.Δερβενακίων)</w:t>
      </w:r>
    </w:p>
    <w:p w14:paraId="03AFEA23" w14:textId="77777777" w:rsidR="007C2312" w:rsidRPr="00E27570" w:rsidRDefault="007C2312" w:rsidP="007C2312">
      <w:pPr>
        <w:keepNext/>
        <w:ind w:left="-567" w:right="326"/>
        <w:outlineLvl w:val="0"/>
        <w:rPr>
          <w:rFonts w:ascii="Tahoma" w:hAnsi="Tahoma" w:cs="Tahoma"/>
          <w:b/>
          <w:bCs/>
          <w:sz w:val="22"/>
          <w:szCs w:val="22"/>
          <w:lang w:val="en-US"/>
        </w:rPr>
      </w:pPr>
      <w:r w:rsidRPr="00E27570">
        <w:rPr>
          <w:rFonts w:ascii="Tahoma" w:hAnsi="Tahoma" w:cs="Tahoma"/>
          <w:b/>
          <w:bCs/>
          <w:sz w:val="22"/>
          <w:szCs w:val="22"/>
          <w:lang w:val="en-US"/>
        </w:rPr>
        <w:t xml:space="preserve">21231 – </w:t>
      </w:r>
      <w:r w:rsidRPr="007C2312">
        <w:rPr>
          <w:rFonts w:ascii="Tahoma" w:hAnsi="Tahoma" w:cs="Tahoma"/>
          <w:b/>
          <w:bCs/>
          <w:sz w:val="22"/>
          <w:szCs w:val="22"/>
        </w:rPr>
        <w:t>Άργος</w:t>
      </w:r>
      <w:r w:rsidRPr="00E27570">
        <w:rPr>
          <w:rFonts w:ascii="Tahoma" w:hAnsi="Tahoma" w:cs="Tahoma"/>
          <w:b/>
          <w:bCs/>
          <w:sz w:val="22"/>
          <w:szCs w:val="22"/>
          <w:lang w:val="en-US"/>
        </w:rPr>
        <w:t xml:space="preserve"> </w:t>
      </w:r>
    </w:p>
    <w:p w14:paraId="0EB5E31C" w14:textId="77777777" w:rsidR="007C2312" w:rsidRPr="00E27570" w:rsidRDefault="007C2312" w:rsidP="007C2312">
      <w:pPr>
        <w:ind w:left="-567" w:right="326"/>
        <w:rPr>
          <w:rFonts w:ascii="Tahoma" w:hAnsi="Tahoma" w:cs="Tahoma"/>
          <w:b/>
          <w:sz w:val="22"/>
          <w:szCs w:val="22"/>
          <w:lang w:val="en-US"/>
        </w:rPr>
      </w:pPr>
      <w:r w:rsidRPr="007C2312">
        <w:rPr>
          <w:rFonts w:ascii="Tahoma" w:hAnsi="Tahoma" w:cs="Tahoma"/>
          <w:b/>
          <w:sz w:val="22"/>
          <w:szCs w:val="22"/>
        </w:rPr>
        <w:t>Τηλ</w:t>
      </w:r>
      <w:r w:rsidRPr="00E27570">
        <w:rPr>
          <w:rFonts w:ascii="Tahoma" w:hAnsi="Tahoma" w:cs="Tahoma"/>
          <w:b/>
          <w:sz w:val="22"/>
          <w:szCs w:val="22"/>
          <w:lang w:val="en-US"/>
        </w:rPr>
        <w:t>.: 27510 67216,63023</w:t>
      </w:r>
    </w:p>
    <w:p w14:paraId="72D66AF5" w14:textId="77777777" w:rsidR="007C2312" w:rsidRPr="00E27570" w:rsidRDefault="007C2312" w:rsidP="007C2312">
      <w:pPr>
        <w:ind w:left="-567" w:right="326"/>
        <w:rPr>
          <w:rFonts w:ascii="Tahoma" w:hAnsi="Tahoma" w:cs="Tahoma"/>
          <w:b/>
          <w:sz w:val="22"/>
          <w:szCs w:val="22"/>
          <w:lang w:val="en-US"/>
        </w:rPr>
      </w:pPr>
      <w:r w:rsidRPr="007C2312">
        <w:rPr>
          <w:rFonts w:ascii="Tahoma" w:hAnsi="Tahoma" w:cs="Tahoma"/>
          <w:b/>
          <w:sz w:val="22"/>
          <w:szCs w:val="22"/>
          <w:lang w:val="de-DE"/>
        </w:rPr>
        <w:t xml:space="preserve">E-mail : </w:t>
      </w:r>
      <w:hyperlink r:id="rId8" w:history="1">
        <w:r w:rsidRPr="007C2312">
          <w:rPr>
            <w:rFonts w:ascii="Tahoma" w:hAnsi="Tahoma" w:cs="Tahoma"/>
            <w:b/>
            <w:color w:val="0000FF"/>
            <w:sz w:val="22"/>
            <w:szCs w:val="22"/>
            <w:u w:val="single"/>
            <w:lang w:val="de-DE"/>
          </w:rPr>
          <w:t>ebear@otenet.gr</w:t>
        </w:r>
      </w:hyperlink>
      <w:r w:rsidRPr="00E27570">
        <w:rPr>
          <w:rFonts w:ascii="Tahoma" w:hAnsi="Tahoma" w:cs="Tahoma"/>
          <w:b/>
          <w:sz w:val="22"/>
          <w:szCs w:val="22"/>
          <w:lang w:val="en-US"/>
        </w:rPr>
        <w:t xml:space="preserve"> </w:t>
      </w:r>
    </w:p>
    <w:p w14:paraId="26D22547" w14:textId="77777777" w:rsidR="007C2312" w:rsidRPr="007C2312" w:rsidRDefault="007C2312" w:rsidP="007C2312">
      <w:pPr>
        <w:ind w:left="-567" w:right="326"/>
        <w:rPr>
          <w:rFonts w:ascii="Tahoma" w:hAnsi="Tahoma" w:cs="Tahoma"/>
          <w:sz w:val="22"/>
          <w:szCs w:val="22"/>
          <w:lang w:val="en-US"/>
        </w:rPr>
      </w:pPr>
      <w:r w:rsidRPr="007C2312">
        <w:rPr>
          <w:rFonts w:ascii="Tahoma" w:hAnsi="Tahoma" w:cs="Tahoma"/>
          <w:b/>
          <w:sz w:val="22"/>
          <w:szCs w:val="22"/>
          <w:lang w:val="fr-FR"/>
        </w:rPr>
        <w:t xml:space="preserve">Site : </w:t>
      </w:r>
      <w:hyperlink r:id="rId9" w:history="1">
        <w:r w:rsidRPr="007C2312">
          <w:rPr>
            <w:rFonts w:ascii="Tahoma" w:hAnsi="Tahoma" w:cs="Tahoma"/>
            <w:b/>
            <w:color w:val="0000FF"/>
            <w:sz w:val="22"/>
            <w:szCs w:val="22"/>
            <w:u w:val="single"/>
            <w:lang w:val="fr-FR"/>
          </w:rPr>
          <w:t>www.arcci.gr</w:t>
        </w:r>
      </w:hyperlink>
    </w:p>
    <w:p w14:paraId="54D3D91E" w14:textId="77777777" w:rsidR="00C17993" w:rsidRPr="00E27570" w:rsidRDefault="00C17993" w:rsidP="007C2312">
      <w:pPr>
        <w:shd w:val="clear" w:color="auto" w:fill="FFFFFF"/>
        <w:spacing w:before="643" w:line="418" w:lineRule="exact"/>
        <w:jc w:val="center"/>
        <w:rPr>
          <w:rFonts w:ascii="Tahoma" w:hAnsi="Tahoma" w:cs="Tahoma"/>
          <w:b/>
          <w:sz w:val="22"/>
          <w:szCs w:val="22"/>
          <w:u w:val="single"/>
          <w:lang w:val="en-US"/>
        </w:rPr>
      </w:pPr>
    </w:p>
    <w:p w14:paraId="4C8E066D" w14:textId="5C055D29" w:rsidR="007C2312" w:rsidRPr="00C17993" w:rsidRDefault="007C2312" w:rsidP="007C2312">
      <w:pPr>
        <w:shd w:val="clear" w:color="auto" w:fill="FFFFFF"/>
        <w:spacing w:before="643" w:line="418" w:lineRule="exact"/>
        <w:jc w:val="center"/>
        <w:rPr>
          <w:rFonts w:ascii="Tahoma" w:hAnsi="Tahoma" w:cs="Tahoma"/>
          <w:b/>
          <w:sz w:val="22"/>
          <w:szCs w:val="22"/>
          <w:u w:val="single"/>
        </w:rPr>
      </w:pPr>
      <w:r w:rsidRPr="00F778E2">
        <w:rPr>
          <w:rFonts w:ascii="Tahoma" w:hAnsi="Tahoma" w:cs="Tahoma"/>
          <w:b/>
          <w:sz w:val="22"/>
          <w:szCs w:val="22"/>
          <w:u w:val="single"/>
        </w:rPr>
        <w:t>ΔΕΛΤΙΟ</w:t>
      </w:r>
      <w:r w:rsidRPr="00C17993">
        <w:rPr>
          <w:rFonts w:ascii="Tahoma" w:hAnsi="Tahoma" w:cs="Tahoma"/>
          <w:b/>
          <w:sz w:val="22"/>
          <w:szCs w:val="22"/>
          <w:u w:val="single"/>
        </w:rPr>
        <w:t xml:space="preserve"> </w:t>
      </w:r>
      <w:r w:rsidRPr="00F778E2">
        <w:rPr>
          <w:rFonts w:ascii="Tahoma" w:hAnsi="Tahoma" w:cs="Tahoma"/>
          <w:b/>
          <w:sz w:val="22"/>
          <w:szCs w:val="22"/>
          <w:u w:val="single"/>
        </w:rPr>
        <w:t>ΤΥΠΟΥ</w:t>
      </w:r>
    </w:p>
    <w:p w14:paraId="7F996201" w14:textId="77777777" w:rsidR="007C2312" w:rsidRPr="00C17993" w:rsidRDefault="007C2312" w:rsidP="007C2312">
      <w:pPr>
        <w:contextualSpacing/>
        <w:jc w:val="center"/>
        <w:rPr>
          <w:rFonts w:ascii="Tahoma" w:hAnsi="Tahoma" w:cs="Tahoma"/>
          <w:b/>
          <w:bCs/>
          <w:color w:val="000000"/>
          <w:sz w:val="22"/>
          <w:szCs w:val="22"/>
          <w:lang w:eastAsia="en-US"/>
        </w:rPr>
      </w:pPr>
    </w:p>
    <w:p w14:paraId="08C76B38" w14:textId="77777777" w:rsidR="00E141E8" w:rsidRPr="005745CC" w:rsidRDefault="00E141E8" w:rsidP="00E141E8">
      <w:pPr>
        <w:ind w:left="-425" w:right="-618"/>
        <w:jc w:val="both"/>
        <w:rPr>
          <w:rFonts w:ascii="Tahoma" w:hAnsi="Tahoma" w:cs="Tahoma"/>
          <w:sz w:val="22"/>
          <w:szCs w:val="22"/>
        </w:rPr>
      </w:pPr>
      <w:r w:rsidRPr="005745CC">
        <w:rPr>
          <w:rFonts w:ascii="Tahoma" w:hAnsi="Tahoma" w:cs="Tahoma"/>
          <w:sz w:val="22"/>
          <w:szCs w:val="22"/>
        </w:rPr>
        <w:t xml:space="preserve">Συνάντηση εργασίας με αντικείμενο την </w:t>
      </w:r>
      <w:r w:rsidRPr="005745CC">
        <w:rPr>
          <w:rFonts w:ascii="Tahoma" w:hAnsi="Tahoma" w:cs="Tahoma"/>
          <w:b/>
          <w:bCs/>
          <w:sz w:val="22"/>
          <w:szCs w:val="22"/>
        </w:rPr>
        <w:t xml:space="preserve">πρόοδο του Τοπικού Πολεοδομικού Σχεδίου (ΤΠΣ) </w:t>
      </w:r>
      <w:r w:rsidRPr="005745CC">
        <w:rPr>
          <w:rFonts w:ascii="Tahoma" w:hAnsi="Tahoma" w:cs="Tahoma"/>
          <w:sz w:val="22"/>
          <w:szCs w:val="22"/>
        </w:rPr>
        <w:t>πραγματοποίησαν</w:t>
      </w:r>
      <w:r w:rsidRPr="005745CC">
        <w:rPr>
          <w:rFonts w:ascii="Tahoma" w:hAnsi="Tahoma" w:cs="Tahoma"/>
          <w:b/>
          <w:bCs/>
          <w:sz w:val="22"/>
          <w:szCs w:val="22"/>
        </w:rPr>
        <w:t xml:space="preserve"> </w:t>
      </w:r>
      <w:r w:rsidRPr="005745CC">
        <w:rPr>
          <w:rFonts w:ascii="Tahoma" w:hAnsi="Tahoma" w:cs="Tahoma"/>
          <w:sz w:val="22"/>
          <w:szCs w:val="22"/>
        </w:rPr>
        <w:t>ο</w:t>
      </w:r>
      <w:r w:rsidRPr="005745CC">
        <w:rPr>
          <w:rFonts w:ascii="Tahoma" w:hAnsi="Tahoma" w:cs="Tahoma"/>
          <w:b/>
          <w:bCs/>
          <w:sz w:val="22"/>
          <w:szCs w:val="22"/>
        </w:rPr>
        <w:t xml:space="preserve"> </w:t>
      </w:r>
      <w:r w:rsidRPr="005745CC">
        <w:rPr>
          <w:rFonts w:ascii="Tahoma" w:hAnsi="Tahoma" w:cs="Tahoma"/>
          <w:sz w:val="22"/>
          <w:szCs w:val="22"/>
        </w:rPr>
        <w:t>Προέδρος του Επιμελητηρίου Αργολίδας κ. </w:t>
      </w:r>
      <w:r w:rsidRPr="005745CC">
        <w:rPr>
          <w:rFonts w:ascii="Tahoma" w:hAnsi="Tahoma" w:cs="Tahoma"/>
          <w:b/>
          <w:bCs/>
          <w:sz w:val="22"/>
          <w:szCs w:val="22"/>
        </w:rPr>
        <w:t>Φώτιος Δαμούλος </w:t>
      </w:r>
      <w:r w:rsidRPr="005745CC">
        <w:rPr>
          <w:rFonts w:ascii="Tahoma" w:hAnsi="Tahoma" w:cs="Tahoma"/>
          <w:sz w:val="22"/>
          <w:szCs w:val="22"/>
        </w:rPr>
        <w:t>και ο Πρόεδρος της Ομοσπονδίας Επαγγελματιών Βιοτεχνών Εμπόρων Άργους και μέλος Δ.Σ. του Επιμελητηρίου Αργολίδας κ. </w:t>
      </w:r>
      <w:r w:rsidRPr="005745CC">
        <w:rPr>
          <w:rFonts w:ascii="Tahoma" w:hAnsi="Tahoma" w:cs="Tahoma"/>
          <w:b/>
          <w:bCs/>
          <w:sz w:val="22"/>
          <w:szCs w:val="22"/>
        </w:rPr>
        <w:t>Θεόδωρος Γαβρίλος</w:t>
      </w:r>
      <w:r w:rsidRPr="005745CC">
        <w:rPr>
          <w:rFonts w:ascii="Tahoma" w:hAnsi="Tahoma" w:cs="Tahoma"/>
          <w:sz w:val="22"/>
          <w:szCs w:val="22"/>
        </w:rPr>
        <w:t xml:space="preserve">, με τον Δήμαρχο του Δήμου Άργους – Μυκηνών κ. </w:t>
      </w:r>
      <w:r w:rsidRPr="005745CC">
        <w:rPr>
          <w:rFonts w:ascii="Tahoma" w:hAnsi="Tahoma" w:cs="Tahoma"/>
          <w:b/>
          <w:bCs/>
          <w:sz w:val="22"/>
          <w:szCs w:val="22"/>
        </w:rPr>
        <w:t>Ιωάννη Μαλτέζο</w:t>
      </w:r>
      <w:r w:rsidRPr="005745CC">
        <w:rPr>
          <w:rFonts w:ascii="Tahoma" w:hAnsi="Tahoma" w:cs="Tahoma"/>
          <w:sz w:val="22"/>
          <w:szCs w:val="22"/>
        </w:rPr>
        <w:t xml:space="preserve">, παρουσία </w:t>
      </w:r>
      <w:r w:rsidRPr="005745CC">
        <w:rPr>
          <w:rFonts w:ascii="Tahoma" w:hAnsi="Tahoma" w:cs="Tahoma"/>
          <w:b/>
          <w:bCs/>
          <w:sz w:val="22"/>
          <w:szCs w:val="22"/>
        </w:rPr>
        <w:t xml:space="preserve">αντιπροσώπων </w:t>
      </w:r>
      <w:r w:rsidRPr="005745CC">
        <w:rPr>
          <w:rFonts w:ascii="Tahoma" w:hAnsi="Tahoma" w:cs="Tahoma"/>
          <w:sz w:val="22"/>
          <w:szCs w:val="22"/>
        </w:rPr>
        <w:t xml:space="preserve">του </w:t>
      </w:r>
      <w:r w:rsidRPr="005745CC">
        <w:rPr>
          <w:rFonts w:ascii="Tahoma" w:hAnsi="Tahoma" w:cs="Tahoma"/>
          <w:b/>
          <w:bCs/>
          <w:sz w:val="22"/>
          <w:szCs w:val="22"/>
        </w:rPr>
        <w:t>Γραφείου Δοξιάδη</w:t>
      </w:r>
      <w:r w:rsidRPr="005745CC">
        <w:rPr>
          <w:rFonts w:ascii="Tahoma" w:hAnsi="Tahoma" w:cs="Tahoma"/>
          <w:sz w:val="22"/>
          <w:szCs w:val="22"/>
        </w:rPr>
        <w:t>, αναδόχου του έργου, υπηρεσιακών στελεχών καθώς και εκπροσώπων φορέων, την Πέμπτη 6 Νοεμβρίου 2025, στο Δημαρχείο του Δήμου Άργους – Μυκηνών.</w:t>
      </w:r>
    </w:p>
    <w:p w14:paraId="6568E6EF" w14:textId="77777777" w:rsidR="00E141E8" w:rsidRPr="00E21E84" w:rsidRDefault="00E141E8" w:rsidP="00E141E8">
      <w:pPr>
        <w:ind w:left="-425" w:right="-618"/>
        <w:jc w:val="both"/>
        <w:rPr>
          <w:rFonts w:ascii="Tahoma" w:hAnsi="Tahoma" w:cs="Tahoma"/>
          <w:sz w:val="22"/>
          <w:szCs w:val="22"/>
        </w:rPr>
      </w:pPr>
      <w:r w:rsidRPr="005745CC">
        <w:rPr>
          <w:rFonts w:ascii="Tahoma" w:hAnsi="Tahoma" w:cs="Tahoma"/>
          <w:sz w:val="22"/>
          <w:szCs w:val="22"/>
        </w:rPr>
        <w:t>Κατά τη διάρκεια της συνάντησης, αναπτύχθηκαν διεξοδικά τα θέματα</w:t>
      </w:r>
      <w:r w:rsidRPr="00A85E6A">
        <w:rPr>
          <w:rFonts w:ascii="Tahoma" w:hAnsi="Tahoma" w:cs="Tahoma"/>
          <w:sz w:val="22"/>
          <w:szCs w:val="22"/>
        </w:rPr>
        <w:t xml:space="preserve"> </w:t>
      </w:r>
      <w:r>
        <w:rPr>
          <w:rFonts w:ascii="Tahoma" w:hAnsi="Tahoma" w:cs="Tahoma"/>
          <w:sz w:val="22"/>
          <w:szCs w:val="22"/>
        </w:rPr>
        <w:t xml:space="preserve">που έθεσαν από κοινού </w:t>
      </w:r>
      <w:r w:rsidRPr="005745CC">
        <w:rPr>
          <w:rFonts w:ascii="Tahoma" w:hAnsi="Tahoma" w:cs="Tahoma"/>
          <w:sz w:val="22"/>
          <w:szCs w:val="22"/>
        </w:rPr>
        <w:t>ο</w:t>
      </w:r>
      <w:r w:rsidRPr="005745CC">
        <w:rPr>
          <w:rFonts w:ascii="Tahoma" w:hAnsi="Tahoma" w:cs="Tahoma"/>
          <w:b/>
          <w:bCs/>
          <w:sz w:val="22"/>
          <w:szCs w:val="22"/>
        </w:rPr>
        <w:t xml:space="preserve"> </w:t>
      </w:r>
      <w:r w:rsidRPr="005745CC">
        <w:rPr>
          <w:rFonts w:ascii="Tahoma" w:hAnsi="Tahoma" w:cs="Tahoma"/>
          <w:sz w:val="22"/>
          <w:szCs w:val="22"/>
        </w:rPr>
        <w:t>Προέδρος του Επιμελητηρίου Αργολίδας κ. </w:t>
      </w:r>
      <w:r w:rsidRPr="00A85E6A">
        <w:rPr>
          <w:rFonts w:ascii="Tahoma" w:hAnsi="Tahoma" w:cs="Tahoma"/>
          <w:sz w:val="22"/>
          <w:szCs w:val="22"/>
        </w:rPr>
        <w:t>Φώτιος Δαμούλος</w:t>
      </w:r>
      <w:r w:rsidRPr="005745CC">
        <w:rPr>
          <w:rFonts w:ascii="Tahoma" w:hAnsi="Tahoma" w:cs="Tahoma"/>
          <w:b/>
          <w:bCs/>
          <w:sz w:val="22"/>
          <w:szCs w:val="22"/>
        </w:rPr>
        <w:t> </w:t>
      </w:r>
      <w:r w:rsidRPr="005745CC">
        <w:rPr>
          <w:rFonts w:ascii="Tahoma" w:hAnsi="Tahoma" w:cs="Tahoma"/>
          <w:sz w:val="22"/>
          <w:szCs w:val="22"/>
        </w:rPr>
        <w:t>και ο Πρόεδρος της ΟΕΒΕ Άργους και μέλος Δ.Σ. του Επιμελητηρίου Αργολίδας κ</w:t>
      </w:r>
      <w:r w:rsidRPr="0062119E">
        <w:rPr>
          <w:rFonts w:ascii="Tahoma" w:hAnsi="Tahoma" w:cs="Tahoma"/>
          <w:sz w:val="22"/>
          <w:szCs w:val="22"/>
        </w:rPr>
        <w:t>. Θεόδωρος Γαβρίλος</w:t>
      </w:r>
      <w:r>
        <w:rPr>
          <w:rFonts w:ascii="Tahoma" w:hAnsi="Tahoma" w:cs="Tahoma"/>
          <w:sz w:val="22"/>
          <w:szCs w:val="22"/>
        </w:rPr>
        <w:t>:</w:t>
      </w:r>
    </w:p>
    <w:p w14:paraId="04704362" w14:textId="77777777" w:rsidR="00E141E8" w:rsidRPr="00B0742F" w:rsidRDefault="00E141E8" w:rsidP="00E141E8">
      <w:pPr>
        <w:pStyle w:val="a6"/>
        <w:numPr>
          <w:ilvl w:val="0"/>
          <w:numId w:val="7"/>
        </w:numPr>
        <w:spacing w:after="160" w:line="278" w:lineRule="auto"/>
        <w:ind w:left="0" w:right="-618" w:hanging="284"/>
        <w:jc w:val="both"/>
        <w:rPr>
          <w:rFonts w:ascii="Tahoma" w:hAnsi="Tahoma" w:cs="Tahoma"/>
          <w:b/>
          <w:bCs/>
          <w:sz w:val="22"/>
          <w:szCs w:val="22"/>
        </w:rPr>
      </w:pPr>
      <w:r w:rsidRPr="00B0742F">
        <w:rPr>
          <w:rFonts w:ascii="Tahoma" w:hAnsi="Tahoma" w:cs="Tahoma"/>
          <w:b/>
          <w:sz w:val="22"/>
          <w:szCs w:val="22"/>
        </w:rPr>
        <w:t>Ανάπτυξη και Επιχειρηματικότητα</w:t>
      </w:r>
    </w:p>
    <w:p w14:paraId="61D5B0EF" w14:textId="77777777" w:rsidR="00E141E8" w:rsidRPr="00F743F7" w:rsidRDefault="00E141E8" w:rsidP="00E141E8">
      <w:pPr>
        <w:pStyle w:val="a6"/>
        <w:numPr>
          <w:ilvl w:val="0"/>
          <w:numId w:val="8"/>
        </w:numPr>
        <w:ind w:left="284" w:right="-618" w:hanging="284"/>
        <w:jc w:val="both"/>
        <w:rPr>
          <w:rFonts w:ascii="Tahoma" w:hAnsi="Tahoma" w:cs="Tahoma"/>
          <w:sz w:val="22"/>
          <w:szCs w:val="22"/>
        </w:rPr>
      </w:pPr>
      <w:r w:rsidRPr="00F743F7">
        <w:rPr>
          <w:rFonts w:ascii="Tahoma" w:eastAsiaTheme="majorEastAsia" w:hAnsi="Tahoma" w:cs="Tahoma"/>
          <w:b/>
          <w:bCs/>
          <w:sz w:val="22"/>
          <w:szCs w:val="22"/>
        </w:rPr>
        <w:t>Προστασία Υφιστάμενων Επιχειρήσεων:</w:t>
      </w:r>
      <w:r w:rsidRPr="007C47E5">
        <w:rPr>
          <w:rFonts w:ascii="Tahoma" w:eastAsiaTheme="majorEastAsia" w:hAnsi="Tahoma" w:cs="Tahoma"/>
          <w:b/>
          <w:bCs/>
          <w:sz w:val="22"/>
          <w:szCs w:val="22"/>
        </w:rPr>
        <w:t xml:space="preserve"> </w:t>
      </w:r>
      <w:r w:rsidRPr="00F743F7">
        <w:rPr>
          <w:rFonts w:ascii="Tahoma" w:hAnsi="Tahoma" w:cs="Tahoma"/>
          <w:sz w:val="22"/>
          <w:szCs w:val="22"/>
        </w:rPr>
        <w:t xml:space="preserve">Να εξασφαλιστεί η </w:t>
      </w:r>
      <w:r w:rsidRPr="00F743F7">
        <w:rPr>
          <w:rFonts w:ascii="Tahoma" w:eastAsiaTheme="majorEastAsia" w:hAnsi="Tahoma" w:cs="Tahoma"/>
          <w:sz w:val="22"/>
          <w:szCs w:val="22"/>
        </w:rPr>
        <w:t>ανανέωση των αδειών λειτουργίας</w:t>
      </w:r>
      <w:r w:rsidRPr="00F743F7">
        <w:rPr>
          <w:rFonts w:ascii="Tahoma" w:hAnsi="Tahoma" w:cs="Tahoma"/>
          <w:sz w:val="22"/>
          <w:szCs w:val="22"/>
        </w:rPr>
        <w:t xml:space="preserve"> για τις 250 επιχειρήσεις που λειτουργούν νομίμως πριν την εφαρμογή των Ζ.Ο.Ε. και Γ.Π.Σ. </w:t>
      </w:r>
    </w:p>
    <w:p w14:paraId="5DF1B2B7" w14:textId="77777777" w:rsidR="00E141E8" w:rsidRPr="00E21E84" w:rsidRDefault="00E141E8" w:rsidP="00E141E8">
      <w:pPr>
        <w:pStyle w:val="a6"/>
        <w:numPr>
          <w:ilvl w:val="0"/>
          <w:numId w:val="8"/>
        </w:numPr>
        <w:ind w:left="284" w:right="-618" w:hanging="284"/>
        <w:jc w:val="both"/>
        <w:rPr>
          <w:rFonts w:ascii="Tahoma" w:hAnsi="Tahoma" w:cs="Tahoma"/>
          <w:sz w:val="22"/>
          <w:szCs w:val="22"/>
        </w:rPr>
      </w:pPr>
      <w:r w:rsidRPr="00F743F7">
        <w:rPr>
          <w:rStyle w:val="ab"/>
          <w:rFonts w:ascii="Tahoma" w:eastAsiaTheme="majorEastAsia" w:hAnsi="Tahoma" w:cs="Tahoma"/>
          <w:sz w:val="22"/>
          <w:szCs w:val="22"/>
        </w:rPr>
        <w:t xml:space="preserve">Διατήρηση Αδειών σε Αλλαγές Ιδιοκτησίας: </w:t>
      </w:r>
      <w:r w:rsidRPr="00F743F7">
        <w:rPr>
          <w:rFonts w:ascii="Tahoma" w:hAnsi="Tahoma" w:cs="Tahoma"/>
          <w:sz w:val="22"/>
          <w:szCs w:val="22"/>
        </w:rPr>
        <w:t xml:space="preserve">Οι επιχειρήσεις να μπορούν να </w:t>
      </w:r>
      <w:r w:rsidRPr="00F743F7">
        <w:rPr>
          <w:rStyle w:val="ab"/>
          <w:rFonts w:ascii="Tahoma" w:eastAsiaTheme="majorEastAsia" w:hAnsi="Tahoma" w:cs="Tahoma"/>
          <w:sz w:val="22"/>
          <w:szCs w:val="22"/>
        </w:rPr>
        <w:t>διατηρούν τις άδειές τους</w:t>
      </w:r>
      <w:r w:rsidRPr="00F743F7">
        <w:rPr>
          <w:rFonts w:ascii="Tahoma" w:hAnsi="Tahoma" w:cs="Tahoma"/>
          <w:sz w:val="22"/>
          <w:szCs w:val="22"/>
        </w:rPr>
        <w:t xml:space="preserve"> σε περιπτώσεις αλλαγής επωνυμίας, φορέα ή ιδιοκτησιακού καθεστώτος. </w:t>
      </w:r>
    </w:p>
    <w:p w14:paraId="1C61F3EB" w14:textId="77777777" w:rsidR="00E141E8" w:rsidRPr="00E21E84" w:rsidRDefault="00E141E8" w:rsidP="00E141E8">
      <w:pPr>
        <w:pStyle w:val="a6"/>
        <w:numPr>
          <w:ilvl w:val="0"/>
          <w:numId w:val="8"/>
        </w:numPr>
        <w:ind w:left="284" w:right="-618" w:hanging="284"/>
        <w:jc w:val="both"/>
        <w:rPr>
          <w:rFonts w:ascii="Tahoma" w:hAnsi="Tahoma" w:cs="Tahoma"/>
          <w:sz w:val="22"/>
          <w:szCs w:val="22"/>
        </w:rPr>
      </w:pPr>
      <w:r w:rsidRPr="00F743F7">
        <w:rPr>
          <w:rStyle w:val="ab"/>
          <w:rFonts w:ascii="Tahoma" w:eastAsiaTheme="majorEastAsia" w:hAnsi="Tahoma" w:cs="Tahoma"/>
          <w:sz w:val="22"/>
          <w:szCs w:val="22"/>
        </w:rPr>
        <w:t xml:space="preserve">Επέκταση Δραστηριότητας και Χώρου: </w:t>
      </w:r>
      <w:r w:rsidRPr="00F743F7">
        <w:rPr>
          <w:rFonts w:ascii="Tahoma" w:hAnsi="Tahoma" w:cs="Tahoma"/>
          <w:sz w:val="22"/>
          <w:szCs w:val="22"/>
        </w:rPr>
        <w:t xml:space="preserve">Να προβλέπεται η δυνατότητα </w:t>
      </w:r>
      <w:r w:rsidRPr="00F743F7">
        <w:rPr>
          <w:rStyle w:val="ab"/>
          <w:rFonts w:ascii="Tahoma" w:eastAsiaTheme="majorEastAsia" w:hAnsi="Tahoma" w:cs="Tahoma"/>
          <w:sz w:val="22"/>
          <w:szCs w:val="22"/>
        </w:rPr>
        <w:t>επέκτασης αδειών σε συναφείς δραστηριότητες</w:t>
      </w:r>
      <w:r w:rsidRPr="00F743F7">
        <w:rPr>
          <w:rFonts w:ascii="Tahoma" w:hAnsi="Tahoma" w:cs="Tahoma"/>
          <w:sz w:val="22"/>
          <w:szCs w:val="22"/>
        </w:rPr>
        <w:t xml:space="preserve"> και </w:t>
      </w:r>
      <w:r w:rsidRPr="00F743F7">
        <w:rPr>
          <w:rStyle w:val="ab"/>
          <w:rFonts w:ascii="Tahoma" w:eastAsiaTheme="majorEastAsia" w:hAnsi="Tahoma" w:cs="Tahoma"/>
          <w:sz w:val="22"/>
          <w:szCs w:val="22"/>
        </w:rPr>
        <w:t>επέκτασης των εγκαταστάσεων σε γειτονικά οικόπεδα</w:t>
      </w:r>
      <w:r w:rsidRPr="00F743F7">
        <w:rPr>
          <w:rFonts w:ascii="Tahoma" w:hAnsi="Tahoma" w:cs="Tahoma"/>
          <w:sz w:val="22"/>
          <w:szCs w:val="22"/>
        </w:rPr>
        <w:t xml:space="preserve">. </w:t>
      </w:r>
    </w:p>
    <w:p w14:paraId="74D74540" w14:textId="77777777" w:rsidR="00E141E8" w:rsidRPr="007C47E5" w:rsidRDefault="00E141E8" w:rsidP="00E141E8">
      <w:pPr>
        <w:pStyle w:val="a6"/>
        <w:numPr>
          <w:ilvl w:val="0"/>
          <w:numId w:val="8"/>
        </w:numPr>
        <w:ind w:left="284" w:right="-618" w:hanging="284"/>
        <w:jc w:val="both"/>
        <w:rPr>
          <w:rFonts w:ascii="Tahoma" w:hAnsi="Tahoma" w:cs="Tahoma"/>
          <w:sz w:val="22"/>
          <w:szCs w:val="22"/>
        </w:rPr>
      </w:pPr>
      <w:r w:rsidRPr="00F743F7">
        <w:rPr>
          <w:rStyle w:val="ab"/>
          <w:rFonts w:ascii="Tahoma" w:hAnsi="Tahoma" w:cs="Tahoma"/>
          <w:sz w:val="22"/>
          <w:szCs w:val="22"/>
        </w:rPr>
        <w:t>Προστασία από Νέες Οριοθετήσεις:</w:t>
      </w:r>
      <w:r w:rsidRPr="007C47E5">
        <w:rPr>
          <w:rStyle w:val="ab"/>
          <w:rFonts w:ascii="Tahoma" w:hAnsi="Tahoma" w:cs="Tahoma"/>
          <w:sz w:val="22"/>
          <w:szCs w:val="22"/>
        </w:rPr>
        <w:t xml:space="preserve"> </w:t>
      </w:r>
      <w:r w:rsidRPr="00F743F7">
        <w:rPr>
          <w:rFonts w:ascii="Tahoma" w:hAnsi="Tahoma" w:cs="Tahoma"/>
          <w:sz w:val="22"/>
          <w:szCs w:val="22"/>
        </w:rPr>
        <w:t>Να ληφθεί μέριμνα για επιχειρήσεις που</w:t>
      </w:r>
      <w:r w:rsidRPr="007C47E5">
        <w:rPr>
          <w:rFonts w:ascii="Tahoma" w:hAnsi="Tahoma" w:cs="Tahoma"/>
          <w:sz w:val="22"/>
          <w:szCs w:val="22"/>
        </w:rPr>
        <w:t xml:space="preserve"> </w:t>
      </w:r>
      <w:r w:rsidRPr="00F743F7">
        <w:rPr>
          <w:rFonts w:ascii="Tahoma" w:hAnsi="Tahoma" w:cs="Tahoma"/>
          <w:sz w:val="22"/>
          <w:szCs w:val="22"/>
        </w:rPr>
        <w:t xml:space="preserve">επηρεάζονται από νέες </w:t>
      </w:r>
      <w:r w:rsidRPr="00F743F7">
        <w:rPr>
          <w:rStyle w:val="ab"/>
          <w:rFonts w:ascii="Tahoma" w:hAnsi="Tahoma" w:cs="Tahoma"/>
          <w:sz w:val="22"/>
          <w:szCs w:val="22"/>
        </w:rPr>
        <w:t>οριοθετήσεις οικισμών</w:t>
      </w:r>
      <w:r w:rsidRPr="00F743F7">
        <w:rPr>
          <w:rFonts w:ascii="Tahoma" w:hAnsi="Tahoma" w:cs="Tahoma"/>
          <w:sz w:val="22"/>
          <w:szCs w:val="22"/>
        </w:rPr>
        <w:t xml:space="preserve"> ή </w:t>
      </w:r>
      <w:r w:rsidRPr="00F743F7">
        <w:rPr>
          <w:rStyle w:val="ab"/>
          <w:rFonts w:ascii="Tahoma" w:hAnsi="Tahoma" w:cs="Tahoma"/>
          <w:sz w:val="22"/>
          <w:szCs w:val="22"/>
        </w:rPr>
        <w:t>κοίτης ποταμών (Ξεριά, Πάνιτσας)</w:t>
      </w:r>
      <w:r w:rsidRPr="00F743F7">
        <w:rPr>
          <w:rFonts w:ascii="Tahoma" w:hAnsi="Tahoma" w:cs="Tahoma"/>
          <w:sz w:val="22"/>
          <w:szCs w:val="22"/>
        </w:rPr>
        <w:t xml:space="preserve">. </w:t>
      </w:r>
    </w:p>
    <w:p w14:paraId="0188A203" w14:textId="77777777" w:rsidR="00E141E8" w:rsidRPr="007C47E5" w:rsidRDefault="00E141E8" w:rsidP="00E141E8">
      <w:pPr>
        <w:pStyle w:val="a6"/>
        <w:numPr>
          <w:ilvl w:val="0"/>
          <w:numId w:val="8"/>
        </w:numPr>
        <w:ind w:left="284" w:right="-618" w:hanging="284"/>
        <w:jc w:val="both"/>
        <w:rPr>
          <w:rFonts w:ascii="Tahoma" w:hAnsi="Tahoma" w:cs="Tahoma"/>
          <w:sz w:val="22"/>
          <w:szCs w:val="22"/>
        </w:rPr>
      </w:pPr>
      <w:r w:rsidRPr="00F743F7">
        <w:rPr>
          <w:rStyle w:val="ab"/>
          <w:rFonts w:ascii="Tahoma" w:hAnsi="Tahoma" w:cs="Tahoma"/>
          <w:sz w:val="22"/>
          <w:szCs w:val="22"/>
        </w:rPr>
        <w:t xml:space="preserve">Διατήρηση </w:t>
      </w:r>
      <w:r>
        <w:rPr>
          <w:rStyle w:val="ab"/>
          <w:rFonts w:ascii="Tahoma" w:hAnsi="Tahoma" w:cs="Tahoma"/>
          <w:sz w:val="22"/>
          <w:szCs w:val="22"/>
        </w:rPr>
        <w:t>ν</w:t>
      </w:r>
      <w:r w:rsidRPr="00F743F7">
        <w:rPr>
          <w:rStyle w:val="ab"/>
          <w:rFonts w:ascii="Tahoma" w:hAnsi="Tahoma" w:cs="Tahoma"/>
          <w:sz w:val="22"/>
          <w:szCs w:val="22"/>
        </w:rPr>
        <w:t>ομίμω</w:t>
      </w:r>
      <w:r>
        <w:rPr>
          <w:rStyle w:val="ab"/>
          <w:rFonts w:ascii="Tahoma" w:hAnsi="Tahoma" w:cs="Tahoma"/>
          <w:sz w:val="22"/>
          <w:szCs w:val="22"/>
        </w:rPr>
        <w:t>ς</w:t>
      </w:r>
      <w:r w:rsidRPr="00F743F7">
        <w:rPr>
          <w:rStyle w:val="ab"/>
          <w:rFonts w:ascii="Tahoma" w:hAnsi="Tahoma" w:cs="Tahoma"/>
          <w:sz w:val="22"/>
          <w:szCs w:val="22"/>
        </w:rPr>
        <w:t xml:space="preserve"> </w:t>
      </w:r>
      <w:r>
        <w:rPr>
          <w:rStyle w:val="ab"/>
          <w:rFonts w:ascii="Tahoma" w:hAnsi="Tahoma" w:cs="Tahoma"/>
          <w:sz w:val="22"/>
          <w:szCs w:val="22"/>
        </w:rPr>
        <w:t>υφιστάμενων ε</w:t>
      </w:r>
      <w:r w:rsidRPr="00F743F7">
        <w:rPr>
          <w:rStyle w:val="ab"/>
          <w:rFonts w:ascii="Tahoma" w:hAnsi="Tahoma" w:cs="Tahoma"/>
          <w:sz w:val="22"/>
          <w:szCs w:val="22"/>
        </w:rPr>
        <w:t>π</w:t>
      </w:r>
      <w:r>
        <w:rPr>
          <w:rStyle w:val="ab"/>
          <w:rFonts w:ascii="Tahoma" w:hAnsi="Tahoma" w:cs="Tahoma"/>
          <w:sz w:val="22"/>
          <w:szCs w:val="22"/>
        </w:rPr>
        <w:t>ιχειρήσεων εντός αστικού ιστού</w:t>
      </w:r>
      <w:r w:rsidRPr="00F743F7">
        <w:rPr>
          <w:rStyle w:val="ab"/>
          <w:rFonts w:ascii="Tahoma" w:hAnsi="Tahoma" w:cs="Tahoma"/>
          <w:sz w:val="22"/>
          <w:szCs w:val="22"/>
        </w:rPr>
        <w:t>:</w:t>
      </w:r>
      <w:r w:rsidRPr="007C47E5">
        <w:rPr>
          <w:rStyle w:val="ab"/>
          <w:rFonts w:ascii="Tahoma" w:hAnsi="Tahoma" w:cs="Tahoma"/>
          <w:sz w:val="22"/>
          <w:szCs w:val="22"/>
        </w:rPr>
        <w:t xml:space="preserve"> </w:t>
      </w:r>
      <w:r w:rsidRPr="00F743F7">
        <w:rPr>
          <w:rFonts w:ascii="Tahoma" w:hAnsi="Tahoma" w:cs="Tahoma"/>
          <w:sz w:val="22"/>
          <w:szCs w:val="22"/>
        </w:rPr>
        <w:t xml:space="preserve">Προστασία επιχειρήσεων όπως </w:t>
      </w:r>
      <w:r w:rsidRPr="00F743F7">
        <w:rPr>
          <w:rStyle w:val="ab"/>
          <w:rFonts w:ascii="Tahoma" w:hAnsi="Tahoma" w:cs="Tahoma"/>
          <w:sz w:val="22"/>
          <w:szCs w:val="22"/>
        </w:rPr>
        <w:t>συνεργεία, πρατήρια καυσίμων</w:t>
      </w:r>
      <w:r w:rsidRPr="00F743F7">
        <w:rPr>
          <w:rFonts w:ascii="Tahoma" w:hAnsi="Tahoma" w:cs="Tahoma"/>
          <w:sz w:val="22"/>
          <w:szCs w:val="22"/>
        </w:rPr>
        <w:t xml:space="preserve"> και </w:t>
      </w:r>
      <w:r w:rsidRPr="00F743F7">
        <w:rPr>
          <w:rStyle w:val="ab"/>
          <w:rFonts w:ascii="Tahoma" w:hAnsi="Tahoma" w:cs="Tahoma"/>
          <w:sz w:val="22"/>
          <w:szCs w:val="22"/>
        </w:rPr>
        <w:t>επαγγελματικών χρήσεων εντός πόλης</w:t>
      </w:r>
      <w:r w:rsidRPr="00F743F7">
        <w:rPr>
          <w:rFonts w:ascii="Tahoma" w:hAnsi="Tahoma" w:cs="Tahoma"/>
          <w:sz w:val="22"/>
          <w:szCs w:val="22"/>
        </w:rPr>
        <w:t xml:space="preserve"> (π.χ. στην Τρίπολη). </w:t>
      </w:r>
    </w:p>
    <w:p w14:paraId="71BC0702" w14:textId="77777777" w:rsidR="00E141E8" w:rsidRPr="007C47E5" w:rsidRDefault="00E141E8" w:rsidP="00E141E8">
      <w:pPr>
        <w:pStyle w:val="a6"/>
        <w:numPr>
          <w:ilvl w:val="0"/>
          <w:numId w:val="8"/>
        </w:numPr>
        <w:ind w:left="284" w:right="-618" w:hanging="284"/>
        <w:jc w:val="both"/>
        <w:rPr>
          <w:rFonts w:ascii="Tahoma" w:hAnsi="Tahoma" w:cs="Tahoma"/>
          <w:sz w:val="22"/>
          <w:szCs w:val="22"/>
        </w:rPr>
      </w:pPr>
      <w:r w:rsidRPr="00F743F7">
        <w:rPr>
          <w:rStyle w:val="ab"/>
          <w:rFonts w:ascii="Tahoma" w:hAnsi="Tahoma" w:cs="Tahoma"/>
          <w:sz w:val="22"/>
          <w:szCs w:val="22"/>
        </w:rPr>
        <w:t>Ευελιξία στον Οικοδομικό Κανονισμό:</w:t>
      </w:r>
      <w:r w:rsidRPr="007C47E5">
        <w:rPr>
          <w:rStyle w:val="ab"/>
          <w:rFonts w:ascii="Tahoma" w:hAnsi="Tahoma" w:cs="Tahoma"/>
          <w:sz w:val="22"/>
          <w:szCs w:val="22"/>
        </w:rPr>
        <w:t xml:space="preserve"> </w:t>
      </w:r>
      <w:r w:rsidRPr="00F743F7">
        <w:rPr>
          <w:rFonts w:ascii="Tahoma" w:hAnsi="Tahoma" w:cs="Tahoma"/>
          <w:sz w:val="22"/>
          <w:szCs w:val="22"/>
        </w:rPr>
        <w:t xml:space="preserve">Δυνατότητα </w:t>
      </w:r>
      <w:r w:rsidRPr="00F743F7">
        <w:rPr>
          <w:rStyle w:val="ab"/>
          <w:rFonts w:ascii="Tahoma" w:hAnsi="Tahoma" w:cs="Tahoma"/>
          <w:sz w:val="22"/>
          <w:szCs w:val="22"/>
        </w:rPr>
        <w:t>αλλαγής του ορίου ύψους κτιρίων</w:t>
      </w:r>
      <w:r w:rsidRPr="00F743F7">
        <w:rPr>
          <w:rFonts w:ascii="Tahoma" w:hAnsi="Tahoma" w:cs="Tahoma"/>
          <w:sz w:val="22"/>
          <w:szCs w:val="22"/>
        </w:rPr>
        <w:t xml:space="preserve"> για βιομηχανίες, αποθήκες, εργοστάσια, συνεργεία κ.λπ. </w:t>
      </w:r>
    </w:p>
    <w:p w14:paraId="5565C13A" w14:textId="77777777" w:rsidR="00E141E8" w:rsidRPr="007C47E5" w:rsidRDefault="00E141E8" w:rsidP="00E141E8">
      <w:pPr>
        <w:pStyle w:val="a6"/>
        <w:numPr>
          <w:ilvl w:val="0"/>
          <w:numId w:val="8"/>
        </w:numPr>
        <w:ind w:left="284" w:right="-618" w:hanging="284"/>
        <w:jc w:val="both"/>
        <w:rPr>
          <w:rFonts w:ascii="Tahoma" w:hAnsi="Tahoma" w:cs="Tahoma"/>
          <w:sz w:val="22"/>
          <w:szCs w:val="22"/>
        </w:rPr>
      </w:pPr>
      <w:r w:rsidRPr="00F743F7">
        <w:rPr>
          <w:rStyle w:val="ab"/>
          <w:rFonts w:ascii="Tahoma" w:hAnsi="Tahoma" w:cs="Tahoma"/>
          <w:sz w:val="22"/>
          <w:szCs w:val="22"/>
        </w:rPr>
        <w:t>Εξαιρέσεις στις Αγροτικές Ζώνες</w:t>
      </w:r>
      <w:r w:rsidRPr="007C47E5">
        <w:rPr>
          <w:rStyle w:val="ab"/>
          <w:rFonts w:ascii="Tahoma" w:hAnsi="Tahoma" w:cs="Tahoma"/>
          <w:sz w:val="22"/>
          <w:szCs w:val="22"/>
        </w:rPr>
        <w:t xml:space="preserve">: </w:t>
      </w:r>
      <w:r w:rsidRPr="00F743F7">
        <w:rPr>
          <w:rFonts w:ascii="Tahoma" w:hAnsi="Tahoma" w:cs="Tahoma"/>
          <w:sz w:val="22"/>
          <w:szCs w:val="22"/>
        </w:rPr>
        <w:t xml:space="preserve">Να επιτρέπεται η εγκατάσταση </w:t>
      </w:r>
      <w:r w:rsidRPr="00F743F7">
        <w:rPr>
          <w:rStyle w:val="ab"/>
          <w:rFonts w:ascii="Tahoma" w:hAnsi="Tahoma" w:cs="Tahoma"/>
          <w:sz w:val="22"/>
          <w:szCs w:val="22"/>
        </w:rPr>
        <w:t>αποθηκών logistics, συνεργείων, ξυλουργείων και επαγγελματικών εργαστηρίων</w:t>
      </w:r>
      <w:r w:rsidRPr="00F743F7">
        <w:rPr>
          <w:rFonts w:ascii="Tahoma" w:hAnsi="Tahoma" w:cs="Tahoma"/>
          <w:sz w:val="22"/>
          <w:szCs w:val="22"/>
        </w:rPr>
        <w:t xml:space="preserve"> σε περιοχές αγροτικής χρήσης.</w:t>
      </w:r>
      <w:r w:rsidRPr="00F743F7">
        <w:rPr>
          <w:rFonts w:ascii="Tahoma" w:hAnsi="Tahoma" w:cs="Tahoma"/>
          <w:b/>
          <w:bCs/>
          <w:sz w:val="22"/>
          <w:szCs w:val="22"/>
        </w:rPr>
        <w:t xml:space="preserve"> </w:t>
      </w:r>
    </w:p>
    <w:p w14:paraId="3BB2A9DC" w14:textId="77777777" w:rsidR="00E141E8" w:rsidRPr="007C47E5" w:rsidRDefault="00E141E8" w:rsidP="00E141E8">
      <w:pPr>
        <w:pStyle w:val="a6"/>
        <w:numPr>
          <w:ilvl w:val="0"/>
          <w:numId w:val="8"/>
        </w:numPr>
        <w:ind w:left="284" w:right="-618" w:hanging="284"/>
        <w:jc w:val="both"/>
        <w:rPr>
          <w:rFonts w:ascii="Tahoma" w:hAnsi="Tahoma" w:cs="Tahoma"/>
          <w:sz w:val="22"/>
          <w:szCs w:val="22"/>
        </w:rPr>
      </w:pPr>
      <w:r w:rsidRPr="00F743F7">
        <w:rPr>
          <w:rStyle w:val="ab"/>
          <w:rFonts w:ascii="Tahoma" w:hAnsi="Tahoma" w:cs="Tahoma"/>
          <w:sz w:val="22"/>
          <w:szCs w:val="22"/>
        </w:rPr>
        <w:t>Νέες Βιομηχανικές Περιοχές</w:t>
      </w:r>
      <w:r w:rsidRPr="009E4D14">
        <w:rPr>
          <w:rStyle w:val="ab"/>
          <w:rFonts w:ascii="Tahoma" w:hAnsi="Tahoma" w:cs="Tahoma"/>
          <w:sz w:val="22"/>
          <w:szCs w:val="22"/>
        </w:rPr>
        <w:t xml:space="preserve">: </w:t>
      </w:r>
      <w:r w:rsidRPr="00F743F7">
        <w:rPr>
          <w:rStyle w:val="ab"/>
          <w:rFonts w:ascii="Tahoma" w:hAnsi="Tahoma" w:cs="Tahoma"/>
          <w:sz w:val="22"/>
          <w:szCs w:val="22"/>
        </w:rPr>
        <w:t>Δημιουργία και επέκταση βιομηχανικών ζωνών</w:t>
      </w:r>
      <w:r w:rsidRPr="00F743F7">
        <w:rPr>
          <w:rFonts w:ascii="Tahoma" w:hAnsi="Tahoma" w:cs="Tahoma"/>
          <w:sz w:val="22"/>
          <w:szCs w:val="22"/>
        </w:rPr>
        <w:t xml:space="preserve">, </w:t>
      </w:r>
      <w:r>
        <w:rPr>
          <w:rFonts w:ascii="Tahoma" w:hAnsi="Tahoma" w:cs="Tahoma"/>
          <w:sz w:val="22"/>
          <w:szCs w:val="22"/>
        </w:rPr>
        <w:t>πέραν των ήδη προτεινόμενων</w:t>
      </w:r>
      <w:r w:rsidRPr="00F743F7">
        <w:rPr>
          <w:rFonts w:ascii="Tahoma" w:hAnsi="Tahoma" w:cs="Tahoma"/>
          <w:sz w:val="22"/>
          <w:szCs w:val="22"/>
        </w:rPr>
        <w:t xml:space="preserve"> προτάσε</w:t>
      </w:r>
      <w:r>
        <w:rPr>
          <w:rFonts w:ascii="Tahoma" w:hAnsi="Tahoma" w:cs="Tahoma"/>
          <w:sz w:val="22"/>
          <w:szCs w:val="22"/>
        </w:rPr>
        <w:t>ων</w:t>
      </w:r>
      <w:r w:rsidRPr="00F743F7">
        <w:rPr>
          <w:rFonts w:ascii="Tahoma" w:hAnsi="Tahoma" w:cs="Tahoma"/>
          <w:sz w:val="22"/>
          <w:szCs w:val="22"/>
        </w:rPr>
        <w:t xml:space="preserve"> του μελετητικού γραφείου Δοξιάδη. </w:t>
      </w:r>
    </w:p>
    <w:p w14:paraId="502B23F4" w14:textId="77777777" w:rsidR="00E141E8" w:rsidRPr="007C47E5" w:rsidRDefault="00E141E8" w:rsidP="00E141E8">
      <w:pPr>
        <w:pStyle w:val="a6"/>
        <w:numPr>
          <w:ilvl w:val="0"/>
          <w:numId w:val="8"/>
        </w:numPr>
        <w:ind w:left="284" w:right="-618" w:hanging="284"/>
        <w:jc w:val="both"/>
        <w:rPr>
          <w:rFonts w:ascii="Tahoma" w:hAnsi="Tahoma" w:cs="Tahoma"/>
          <w:sz w:val="22"/>
          <w:szCs w:val="22"/>
        </w:rPr>
      </w:pPr>
      <w:r w:rsidRPr="00F743F7">
        <w:rPr>
          <w:rStyle w:val="ab"/>
          <w:rFonts w:ascii="Tahoma" w:hAnsi="Tahoma" w:cs="Tahoma"/>
          <w:sz w:val="22"/>
          <w:szCs w:val="22"/>
        </w:rPr>
        <w:t>Ζώνες Επιχειρηματικής Δραστηριότητας:</w:t>
      </w:r>
      <w:r w:rsidRPr="007C47E5">
        <w:rPr>
          <w:rStyle w:val="ab"/>
          <w:rFonts w:ascii="Tahoma" w:hAnsi="Tahoma" w:cs="Tahoma"/>
          <w:sz w:val="22"/>
          <w:szCs w:val="22"/>
        </w:rPr>
        <w:t xml:space="preserve"> </w:t>
      </w:r>
      <w:r w:rsidRPr="00F743F7">
        <w:rPr>
          <w:rFonts w:ascii="Tahoma" w:hAnsi="Tahoma" w:cs="Tahoma"/>
          <w:sz w:val="22"/>
          <w:szCs w:val="22"/>
        </w:rPr>
        <w:t xml:space="preserve">Ορισμός </w:t>
      </w:r>
      <w:r w:rsidRPr="00F743F7">
        <w:rPr>
          <w:rStyle w:val="ab"/>
          <w:rFonts w:ascii="Tahoma" w:hAnsi="Tahoma" w:cs="Tahoma"/>
          <w:sz w:val="22"/>
          <w:szCs w:val="22"/>
        </w:rPr>
        <w:t>στρατηγικών περιοχών</w:t>
      </w:r>
      <w:r w:rsidRPr="00F743F7">
        <w:rPr>
          <w:rFonts w:ascii="Tahoma" w:hAnsi="Tahoma" w:cs="Tahoma"/>
          <w:sz w:val="22"/>
          <w:szCs w:val="22"/>
        </w:rPr>
        <w:t xml:space="preserve"> για ανάπτυξη νέων </w:t>
      </w:r>
      <w:r w:rsidRPr="00F743F7">
        <w:rPr>
          <w:rStyle w:val="ab"/>
          <w:rFonts w:ascii="Tahoma" w:hAnsi="Tahoma" w:cs="Tahoma"/>
          <w:sz w:val="22"/>
          <w:szCs w:val="22"/>
        </w:rPr>
        <w:t>βιοτεχνικών, μεταποιητικών και αποθηκευτικών μονάδων</w:t>
      </w:r>
      <w:r w:rsidRPr="00F743F7">
        <w:rPr>
          <w:rFonts w:ascii="Tahoma" w:hAnsi="Tahoma" w:cs="Tahoma"/>
          <w:sz w:val="22"/>
          <w:szCs w:val="22"/>
        </w:rPr>
        <w:t xml:space="preserve"> με πλήρεις υποδομές. </w:t>
      </w:r>
    </w:p>
    <w:p w14:paraId="220F28FA" w14:textId="77777777" w:rsidR="00E141E8" w:rsidRPr="00C90DFB" w:rsidRDefault="00E141E8" w:rsidP="00E141E8">
      <w:pPr>
        <w:pStyle w:val="a6"/>
        <w:numPr>
          <w:ilvl w:val="0"/>
          <w:numId w:val="9"/>
        </w:numPr>
        <w:spacing w:after="200" w:line="276" w:lineRule="auto"/>
        <w:ind w:left="284" w:right="-619" w:hanging="284"/>
        <w:jc w:val="both"/>
        <w:rPr>
          <w:rStyle w:val="ab"/>
          <w:rFonts w:ascii="Tahoma" w:hAnsi="Tahoma" w:cs="Tahoma"/>
          <w:b w:val="0"/>
          <w:bCs w:val="0"/>
          <w:sz w:val="22"/>
          <w:szCs w:val="22"/>
        </w:rPr>
      </w:pPr>
      <w:r w:rsidRPr="00F743F7">
        <w:rPr>
          <w:rStyle w:val="ab"/>
          <w:rFonts w:ascii="Tahoma" w:hAnsi="Tahoma" w:cs="Tahoma"/>
          <w:sz w:val="22"/>
          <w:szCs w:val="22"/>
        </w:rPr>
        <w:t>Πολεοδόμηση Περιοχής Άργους–Νέας Κίου</w:t>
      </w:r>
      <w:r w:rsidRPr="006F3B59">
        <w:rPr>
          <w:rStyle w:val="ab"/>
          <w:rFonts w:ascii="Tahoma" w:hAnsi="Tahoma" w:cs="Tahoma"/>
          <w:sz w:val="22"/>
          <w:szCs w:val="22"/>
        </w:rPr>
        <w:t>:</w:t>
      </w:r>
      <w:r w:rsidRPr="00F743F7">
        <w:rPr>
          <w:rStyle w:val="ab"/>
          <w:rFonts w:ascii="Tahoma" w:hAnsi="Tahoma" w:cs="Tahoma"/>
          <w:sz w:val="22"/>
          <w:szCs w:val="22"/>
        </w:rPr>
        <w:t xml:space="preserve"> </w:t>
      </w:r>
      <w:r w:rsidRPr="00C90DFB">
        <w:rPr>
          <w:rStyle w:val="ab"/>
          <w:rFonts w:ascii="Tahoma" w:hAnsi="Tahoma" w:cs="Tahoma"/>
          <w:sz w:val="22"/>
          <w:szCs w:val="22"/>
        </w:rPr>
        <w:t xml:space="preserve">Πολεοδόμηση της περιοχής εκατέρωθεν του δρόμου Άργους Νέας Κίου από το ύψος του Νότιου  περιφερειακού μέχρι τη Λαχαναγορά με τη χάραξη νέων δρόμων και μικρών οικοπέδων μέχρι το ύψος της Τριπόλεως και </w:t>
      </w:r>
      <w:r w:rsidRPr="00C90DFB">
        <w:rPr>
          <w:rStyle w:val="ab"/>
          <w:rFonts w:ascii="Tahoma" w:hAnsi="Tahoma" w:cs="Tahoma"/>
          <w:sz w:val="22"/>
          <w:szCs w:val="22"/>
        </w:rPr>
        <w:lastRenderedPageBreak/>
        <w:t>επέκτασή του στα Βόρεια, εκατέρωθεν του Νότιου Περιφερειακού με πρόβλεψη και δικλείδες ασφαλείας  για τη προστασία των Επενδυτών από φαινόμενα αισχροκέρδειας. Δημιουργώντας με αυτό τον τρόπο ένα μίνι Βιοτεχνικό πάρκο.</w:t>
      </w:r>
    </w:p>
    <w:p w14:paraId="3AA3B06C" w14:textId="77777777" w:rsidR="00E141E8" w:rsidRDefault="00E141E8" w:rsidP="00E141E8">
      <w:pPr>
        <w:pStyle w:val="a6"/>
        <w:numPr>
          <w:ilvl w:val="0"/>
          <w:numId w:val="8"/>
        </w:numPr>
        <w:ind w:left="284" w:right="-619" w:hanging="284"/>
        <w:jc w:val="both"/>
        <w:rPr>
          <w:rFonts w:ascii="Tahoma" w:hAnsi="Tahoma" w:cs="Tahoma"/>
          <w:sz w:val="22"/>
          <w:szCs w:val="22"/>
        </w:rPr>
      </w:pPr>
      <w:r w:rsidRPr="00F743F7">
        <w:rPr>
          <w:rStyle w:val="ab"/>
          <w:rFonts w:ascii="Tahoma" w:hAnsi="Tahoma" w:cs="Tahoma"/>
          <w:sz w:val="22"/>
          <w:szCs w:val="22"/>
        </w:rPr>
        <w:t xml:space="preserve">Δημιουργία Βιοτεχνικού–Βιομηχανικού Πάρκου: </w:t>
      </w:r>
      <w:r w:rsidRPr="00F743F7">
        <w:rPr>
          <w:rFonts w:ascii="Tahoma" w:hAnsi="Tahoma" w:cs="Tahoma"/>
          <w:sz w:val="22"/>
          <w:szCs w:val="22"/>
        </w:rPr>
        <w:t xml:space="preserve">Ενίσχυση της τοπικής οικονομίας και των επενδύσεων. </w:t>
      </w:r>
    </w:p>
    <w:p w14:paraId="34B40284" w14:textId="77777777" w:rsidR="00E141E8" w:rsidRPr="00EB4477" w:rsidRDefault="00E141E8" w:rsidP="00E141E8">
      <w:pPr>
        <w:pStyle w:val="a6"/>
        <w:numPr>
          <w:ilvl w:val="0"/>
          <w:numId w:val="8"/>
        </w:numPr>
        <w:ind w:left="284" w:right="-619" w:hanging="284"/>
        <w:jc w:val="both"/>
        <w:rPr>
          <w:rFonts w:ascii="Tahoma" w:hAnsi="Tahoma" w:cs="Tahoma"/>
          <w:sz w:val="22"/>
          <w:szCs w:val="22"/>
        </w:rPr>
      </w:pPr>
      <w:r>
        <w:rPr>
          <w:rStyle w:val="ab"/>
          <w:rFonts w:ascii="Tahoma" w:hAnsi="Tahoma" w:cs="Tahoma"/>
          <w:sz w:val="22"/>
          <w:szCs w:val="22"/>
        </w:rPr>
        <w:t xml:space="preserve">Πρόβλεψη για ουσιαστικά κίνητρα μετεγκατάστασης των επιχειρήσεων </w:t>
      </w:r>
      <w:r w:rsidRPr="006C7040">
        <w:rPr>
          <w:rStyle w:val="ab"/>
          <w:rFonts w:ascii="Tahoma" w:hAnsi="Tahoma" w:cs="Tahoma"/>
          <w:sz w:val="22"/>
          <w:szCs w:val="22"/>
        </w:rPr>
        <w:t>που α</w:t>
      </w:r>
      <w:r>
        <w:rPr>
          <w:rStyle w:val="ab"/>
          <w:rFonts w:ascii="Tahoma" w:hAnsi="Tahoma" w:cs="Tahoma"/>
          <w:sz w:val="22"/>
          <w:szCs w:val="22"/>
        </w:rPr>
        <w:t xml:space="preserve">ντιμετωπίζουν προβλήματα αδειών λειτουργίας λόγω χρήσεων γης ΖΟΕ. </w:t>
      </w:r>
    </w:p>
    <w:p w14:paraId="78D14F47" w14:textId="77777777" w:rsidR="00E141E8" w:rsidRPr="00F743F7" w:rsidRDefault="00E141E8" w:rsidP="00E141E8">
      <w:pPr>
        <w:ind w:right="-618"/>
        <w:jc w:val="both"/>
        <w:rPr>
          <w:rFonts w:ascii="Tahoma" w:hAnsi="Tahoma" w:cs="Tahoma"/>
          <w:sz w:val="22"/>
          <w:szCs w:val="22"/>
        </w:rPr>
      </w:pPr>
    </w:p>
    <w:p w14:paraId="10DB4205" w14:textId="77777777" w:rsidR="00E141E8" w:rsidRPr="00F743F7" w:rsidRDefault="00E141E8" w:rsidP="00E141E8">
      <w:pPr>
        <w:pStyle w:val="a6"/>
        <w:numPr>
          <w:ilvl w:val="0"/>
          <w:numId w:val="7"/>
        </w:numPr>
        <w:spacing w:after="160" w:line="278" w:lineRule="auto"/>
        <w:ind w:left="0" w:right="-618" w:hanging="284"/>
        <w:jc w:val="both"/>
        <w:rPr>
          <w:rFonts w:ascii="Tahoma" w:hAnsi="Tahoma" w:cs="Tahoma"/>
          <w:b/>
          <w:sz w:val="22"/>
          <w:szCs w:val="22"/>
        </w:rPr>
      </w:pPr>
      <w:r w:rsidRPr="00F743F7">
        <w:rPr>
          <w:rFonts w:ascii="Tahoma" w:hAnsi="Tahoma" w:cs="Tahoma"/>
          <w:b/>
          <w:sz w:val="22"/>
          <w:szCs w:val="22"/>
        </w:rPr>
        <w:t>Νότιο Σχέδιο Πόλεως Άργους. Επίσπευση της Πολεοδομικής Επέκτασης</w:t>
      </w:r>
    </w:p>
    <w:p w14:paraId="22064246" w14:textId="77777777" w:rsidR="009A1C53" w:rsidRPr="009A1C53" w:rsidRDefault="00E141E8" w:rsidP="009A1C53">
      <w:pPr>
        <w:ind w:left="-425" w:right="-618"/>
        <w:jc w:val="both"/>
        <w:rPr>
          <w:rFonts w:ascii="Tahoma" w:hAnsi="Tahoma" w:cs="Tahoma"/>
          <w:sz w:val="22"/>
          <w:szCs w:val="22"/>
        </w:rPr>
      </w:pPr>
      <w:r w:rsidRPr="005745CC">
        <w:rPr>
          <w:rFonts w:ascii="Tahoma" w:hAnsi="Tahoma" w:cs="Tahoma"/>
          <w:sz w:val="22"/>
          <w:szCs w:val="22"/>
        </w:rPr>
        <w:t xml:space="preserve">Το Επιμελητήριο Αργολίδας </w:t>
      </w:r>
      <w:bookmarkStart w:id="0" w:name="_Hlk213398724"/>
      <w:r w:rsidRPr="005745CC">
        <w:rPr>
          <w:rFonts w:ascii="Tahoma" w:hAnsi="Tahoma" w:cs="Tahoma"/>
          <w:sz w:val="22"/>
          <w:szCs w:val="22"/>
        </w:rPr>
        <w:t xml:space="preserve">επιδιώκει </w:t>
      </w:r>
      <w:bookmarkEnd w:id="0"/>
      <w:r w:rsidRPr="005745CC">
        <w:rPr>
          <w:rFonts w:ascii="Tahoma" w:hAnsi="Tahoma" w:cs="Tahoma"/>
          <w:sz w:val="22"/>
          <w:szCs w:val="22"/>
        </w:rPr>
        <w:t>συνεχή διάλογο και συνεργασία με όλους τους εμπλεκόμενους φορείς, ώστε να δημιουργηθούν οι κατάλληλες συνθήκες για τη βιώσιμη ανάπτυξη και ενίσχυση της επιχειρηματικότητας στην περιοχή.</w:t>
      </w:r>
    </w:p>
    <w:p w14:paraId="7BDDA438" w14:textId="77777777" w:rsidR="009A1C53" w:rsidRPr="00812CFE" w:rsidRDefault="009A1C53" w:rsidP="009A1C53">
      <w:pPr>
        <w:ind w:left="-425" w:right="-618"/>
        <w:jc w:val="both"/>
        <w:rPr>
          <w:rFonts w:ascii="Tahoma" w:hAnsi="Tahoma" w:cs="Tahoma"/>
          <w:sz w:val="22"/>
          <w:szCs w:val="22"/>
        </w:rPr>
      </w:pPr>
    </w:p>
    <w:p w14:paraId="02CF71C7" w14:textId="13120ED8" w:rsidR="00612566" w:rsidRPr="00812CFE" w:rsidRDefault="00E141E8" w:rsidP="009A1C53">
      <w:pPr>
        <w:ind w:left="-425" w:right="-618"/>
        <w:jc w:val="both"/>
        <w:rPr>
          <w:rFonts w:ascii="Tahoma" w:hAnsi="Tahoma" w:cs="Tahoma"/>
          <w:b/>
          <w:bCs/>
          <w:color w:val="222222"/>
          <w:sz w:val="22"/>
          <w:szCs w:val="22"/>
        </w:rPr>
      </w:pPr>
      <w:r w:rsidRPr="005745CC">
        <w:rPr>
          <w:rFonts w:ascii="Tahoma" w:hAnsi="Tahoma" w:cs="Tahoma"/>
          <w:sz w:val="22"/>
          <w:szCs w:val="22"/>
        </w:rPr>
        <w:t>Η ανάπτυξη της Αργολίδας είναι υπόθεση όλων μας. Με συνέπεια, υπευθυνότητα και όραμα, συνεχίζουμε να εργαζόμαστε για μια Αργολίδα που καινοτομεί, εξελίσσεται και προοδεύει</w:t>
      </w:r>
      <w:r w:rsidR="00812CFE" w:rsidRPr="00812CFE">
        <w:rPr>
          <w:rFonts w:ascii="Tahoma" w:hAnsi="Tahoma" w:cs="Tahoma"/>
          <w:sz w:val="22"/>
          <w:szCs w:val="22"/>
        </w:rPr>
        <w:t>.</w:t>
      </w:r>
    </w:p>
    <w:p w14:paraId="747937CC" w14:textId="77777777" w:rsidR="00612566" w:rsidRPr="00812CFE" w:rsidRDefault="00612566" w:rsidP="00F778E2">
      <w:pPr>
        <w:spacing w:line="360" w:lineRule="auto"/>
        <w:jc w:val="center"/>
        <w:rPr>
          <w:rFonts w:ascii="Tahoma" w:hAnsi="Tahoma" w:cs="Tahoma"/>
          <w:b/>
          <w:bCs/>
          <w:color w:val="222222"/>
          <w:sz w:val="22"/>
          <w:szCs w:val="22"/>
        </w:rPr>
      </w:pPr>
    </w:p>
    <w:p w14:paraId="587D2D8D" w14:textId="77777777" w:rsidR="009A1C53" w:rsidRPr="009A1C53" w:rsidRDefault="009A1C53" w:rsidP="009A1C53">
      <w:pPr>
        <w:spacing w:line="360" w:lineRule="auto"/>
        <w:jc w:val="center"/>
        <w:rPr>
          <w:rFonts w:ascii="Tahoma" w:hAnsi="Tahoma" w:cs="Tahoma"/>
          <w:b/>
          <w:bCs/>
          <w:color w:val="222222"/>
          <w:sz w:val="22"/>
          <w:szCs w:val="22"/>
        </w:rPr>
      </w:pPr>
      <w:r w:rsidRPr="009A1C53">
        <w:rPr>
          <w:rFonts w:ascii="Tahoma" w:hAnsi="Tahoma" w:cs="Tahoma"/>
          <w:b/>
          <w:bCs/>
          <w:color w:val="222222"/>
          <w:sz w:val="22"/>
          <w:szCs w:val="22"/>
        </w:rPr>
        <w:t>Ο Πρόεδρος,</w:t>
      </w:r>
    </w:p>
    <w:p w14:paraId="55494C91" w14:textId="77777777" w:rsidR="009A1C53" w:rsidRPr="009A1C53" w:rsidRDefault="009A1C53" w:rsidP="009A1C53">
      <w:pPr>
        <w:spacing w:line="360" w:lineRule="auto"/>
        <w:jc w:val="center"/>
        <w:rPr>
          <w:rFonts w:ascii="Tahoma" w:hAnsi="Tahoma" w:cs="Tahoma"/>
          <w:b/>
          <w:bCs/>
          <w:color w:val="222222"/>
          <w:sz w:val="22"/>
          <w:szCs w:val="22"/>
        </w:rPr>
      </w:pPr>
      <w:r w:rsidRPr="009A1C53">
        <w:rPr>
          <w:rFonts w:ascii="Tahoma" w:hAnsi="Tahoma" w:cs="Tahoma"/>
          <w:b/>
          <w:bCs/>
          <w:color w:val="222222"/>
          <w:sz w:val="22"/>
          <w:szCs w:val="22"/>
        </w:rPr>
        <w:t>Φώτιος Δαμούλος</w:t>
      </w:r>
    </w:p>
    <w:p w14:paraId="27FC6EAD" w14:textId="77777777" w:rsidR="009A1C53" w:rsidRPr="009A1C53" w:rsidRDefault="009A1C53" w:rsidP="00F778E2">
      <w:pPr>
        <w:spacing w:line="360" w:lineRule="auto"/>
        <w:jc w:val="center"/>
        <w:rPr>
          <w:rFonts w:ascii="Tahoma" w:hAnsi="Tahoma" w:cs="Tahoma"/>
          <w:b/>
          <w:bCs/>
          <w:color w:val="222222"/>
          <w:sz w:val="22"/>
          <w:szCs w:val="22"/>
          <w:lang w:val="en-US"/>
        </w:rPr>
      </w:pPr>
    </w:p>
    <w:sectPr w:rsidR="009A1C53" w:rsidRPr="009A1C53" w:rsidSect="00055686">
      <w:pgSz w:w="12240" w:h="15840" w:code="1"/>
      <w:pgMar w:top="719" w:right="1325" w:bottom="426" w:left="16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07647"/>
    <w:multiLevelType w:val="hybridMultilevel"/>
    <w:tmpl w:val="BB8C72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A344069"/>
    <w:multiLevelType w:val="hybridMultilevel"/>
    <w:tmpl w:val="9006E1CA"/>
    <w:lvl w:ilvl="0" w:tplc="0408000F">
      <w:start w:val="1"/>
      <w:numFmt w:val="decimal"/>
      <w:lvlText w:val="%1."/>
      <w:lvlJc w:val="left"/>
      <w:pPr>
        <w:ind w:left="295" w:hanging="360"/>
      </w:pPr>
    </w:lvl>
    <w:lvl w:ilvl="1" w:tplc="04080019" w:tentative="1">
      <w:start w:val="1"/>
      <w:numFmt w:val="lowerLetter"/>
      <w:lvlText w:val="%2."/>
      <w:lvlJc w:val="left"/>
      <w:pPr>
        <w:ind w:left="1015" w:hanging="360"/>
      </w:pPr>
    </w:lvl>
    <w:lvl w:ilvl="2" w:tplc="0408001B" w:tentative="1">
      <w:start w:val="1"/>
      <w:numFmt w:val="lowerRoman"/>
      <w:lvlText w:val="%3."/>
      <w:lvlJc w:val="right"/>
      <w:pPr>
        <w:ind w:left="1735" w:hanging="180"/>
      </w:pPr>
    </w:lvl>
    <w:lvl w:ilvl="3" w:tplc="0408000F" w:tentative="1">
      <w:start w:val="1"/>
      <w:numFmt w:val="decimal"/>
      <w:lvlText w:val="%4."/>
      <w:lvlJc w:val="left"/>
      <w:pPr>
        <w:ind w:left="2455" w:hanging="360"/>
      </w:pPr>
    </w:lvl>
    <w:lvl w:ilvl="4" w:tplc="04080019" w:tentative="1">
      <w:start w:val="1"/>
      <w:numFmt w:val="lowerLetter"/>
      <w:lvlText w:val="%5."/>
      <w:lvlJc w:val="left"/>
      <w:pPr>
        <w:ind w:left="3175" w:hanging="360"/>
      </w:pPr>
    </w:lvl>
    <w:lvl w:ilvl="5" w:tplc="0408001B" w:tentative="1">
      <w:start w:val="1"/>
      <w:numFmt w:val="lowerRoman"/>
      <w:lvlText w:val="%6."/>
      <w:lvlJc w:val="right"/>
      <w:pPr>
        <w:ind w:left="3895" w:hanging="180"/>
      </w:pPr>
    </w:lvl>
    <w:lvl w:ilvl="6" w:tplc="0408000F" w:tentative="1">
      <w:start w:val="1"/>
      <w:numFmt w:val="decimal"/>
      <w:lvlText w:val="%7."/>
      <w:lvlJc w:val="left"/>
      <w:pPr>
        <w:ind w:left="4615" w:hanging="360"/>
      </w:pPr>
    </w:lvl>
    <w:lvl w:ilvl="7" w:tplc="04080019" w:tentative="1">
      <w:start w:val="1"/>
      <w:numFmt w:val="lowerLetter"/>
      <w:lvlText w:val="%8."/>
      <w:lvlJc w:val="left"/>
      <w:pPr>
        <w:ind w:left="5335" w:hanging="360"/>
      </w:pPr>
    </w:lvl>
    <w:lvl w:ilvl="8" w:tplc="0408001B" w:tentative="1">
      <w:start w:val="1"/>
      <w:numFmt w:val="lowerRoman"/>
      <w:lvlText w:val="%9."/>
      <w:lvlJc w:val="right"/>
      <w:pPr>
        <w:ind w:left="6055" w:hanging="180"/>
      </w:pPr>
    </w:lvl>
  </w:abstractNum>
  <w:abstractNum w:abstractNumId="2" w15:restartNumberingAfterBreak="0">
    <w:nsid w:val="2CC12DB6"/>
    <w:multiLevelType w:val="hybridMultilevel"/>
    <w:tmpl w:val="3864DAB0"/>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3DC320B"/>
    <w:multiLevelType w:val="hybridMultilevel"/>
    <w:tmpl w:val="2804A9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FAD0C95"/>
    <w:multiLevelType w:val="multilevel"/>
    <w:tmpl w:val="DF5A2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DE2422"/>
    <w:multiLevelType w:val="hybridMultilevel"/>
    <w:tmpl w:val="779296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1B12E64"/>
    <w:multiLevelType w:val="hybridMultilevel"/>
    <w:tmpl w:val="02D60D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4BE3F86"/>
    <w:multiLevelType w:val="hybridMultilevel"/>
    <w:tmpl w:val="028E39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8E63845"/>
    <w:multiLevelType w:val="hybridMultilevel"/>
    <w:tmpl w:val="B956B93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16cid:durableId="1205292361">
    <w:abstractNumId w:val="2"/>
  </w:num>
  <w:num w:numId="2" w16cid:durableId="2058235151">
    <w:abstractNumId w:val="7"/>
  </w:num>
  <w:num w:numId="3" w16cid:durableId="1785273841">
    <w:abstractNumId w:val="4"/>
  </w:num>
  <w:num w:numId="4" w16cid:durableId="1258826498">
    <w:abstractNumId w:val="3"/>
  </w:num>
  <w:num w:numId="5" w16cid:durableId="1292514956">
    <w:abstractNumId w:val="8"/>
  </w:num>
  <w:num w:numId="6" w16cid:durableId="867137330">
    <w:abstractNumId w:val="0"/>
  </w:num>
  <w:num w:numId="7" w16cid:durableId="601495917">
    <w:abstractNumId w:val="1"/>
  </w:num>
  <w:num w:numId="8" w16cid:durableId="508839558">
    <w:abstractNumId w:val="6"/>
  </w:num>
  <w:num w:numId="9" w16cid:durableId="3763198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12"/>
    <w:rsid w:val="000052F0"/>
    <w:rsid w:val="000131A6"/>
    <w:rsid w:val="000247BB"/>
    <w:rsid w:val="00026B5D"/>
    <w:rsid w:val="000344FE"/>
    <w:rsid w:val="000357EF"/>
    <w:rsid w:val="00042192"/>
    <w:rsid w:val="00047AF1"/>
    <w:rsid w:val="00047FDC"/>
    <w:rsid w:val="00055686"/>
    <w:rsid w:val="00074328"/>
    <w:rsid w:val="00084A24"/>
    <w:rsid w:val="000D05F7"/>
    <w:rsid w:val="000E24CA"/>
    <w:rsid w:val="000F271E"/>
    <w:rsid w:val="001018C5"/>
    <w:rsid w:val="00103021"/>
    <w:rsid w:val="00132F3B"/>
    <w:rsid w:val="0013437D"/>
    <w:rsid w:val="00135C69"/>
    <w:rsid w:val="001415CE"/>
    <w:rsid w:val="00141D2A"/>
    <w:rsid w:val="001507D5"/>
    <w:rsid w:val="00197EB6"/>
    <w:rsid w:val="001C6F3D"/>
    <w:rsid w:val="001D6D68"/>
    <w:rsid w:val="001F51D7"/>
    <w:rsid w:val="002178FF"/>
    <w:rsid w:val="002308A8"/>
    <w:rsid w:val="00254A5C"/>
    <w:rsid w:val="00263598"/>
    <w:rsid w:val="0029757D"/>
    <w:rsid w:val="002A4058"/>
    <w:rsid w:val="002C136C"/>
    <w:rsid w:val="002E4856"/>
    <w:rsid w:val="00313AE5"/>
    <w:rsid w:val="00331008"/>
    <w:rsid w:val="003317DD"/>
    <w:rsid w:val="00334138"/>
    <w:rsid w:val="0034287A"/>
    <w:rsid w:val="003565F0"/>
    <w:rsid w:val="00370C7B"/>
    <w:rsid w:val="0037775B"/>
    <w:rsid w:val="00394ACE"/>
    <w:rsid w:val="003C2E1D"/>
    <w:rsid w:val="00407715"/>
    <w:rsid w:val="00417474"/>
    <w:rsid w:val="0042764B"/>
    <w:rsid w:val="0045206B"/>
    <w:rsid w:val="0047702F"/>
    <w:rsid w:val="004B180B"/>
    <w:rsid w:val="004B46D1"/>
    <w:rsid w:val="004D3932"/>
    <w:rsid w:val="005041F0"/>
    <w:rsid w:val="0051234C"/>
    <w:rsid w:val="00515323"/>
    <w:rsid w:val="0055009C"/>
    <w:rsid w:val="0055450A"/>
    <w:rsid w:val="005A605B"/>
    <w:rsid w:val="005B4D5D"/>
    <w:rsid w:val="005F117C"/>
    <w:rsid w:val="00612566"/>
    <w:rsid w:val="006741AF"/>
    <w:rsid w:val="00702F72"/>
    <w:rsid w:val="00752FE4"/>
    <w:rsid w:val="00785DCF"/>
    <w:rsid w:val="00793BF3"/>
    <w:rsid w:val="007C2312"/>
    <w:rsid w:val="007D1A52"/>
    <w:rsid w:val="00812CFE"/>
    <w:rsid w:val="00821F5A"/>
    <w:rsid w:val="0084261E"/>
    <w:rsid w:val="00845841"/>
    <w:rsid w:val="008655A9"/>
    <w:rsid w:val="008837FB"/>
    <w:rsid w:val="00897213"/>
    <w:rsid w:val="00897F6B"/>
    <w:rsid w:val="008F3B23"/>
    <w:rsid w:val="00974B98"/>
    <w:rsid w:val="00997953"/>
    <w:rsid w:val="009A1C53"/>
    <w:rsid w:val="009A1D03"/>
    <w:rsid w:val="009B7B8B"/>
    <w:rsid w:val="009E324E"/>
    <w:rsid w:val="009E51A0"/>
    <w:rsid w:val="00A075F2"/>
    <w:rsid w:val="00A4347A"/>
    <w:rsid w:val="00A44F6D"/>
    <w:rsid w:val="00A526AC"/>
    <w:rsid w:val="00A57491"/>
    <w:rsid w:val="00A83F1A"/>
    <w:rsid w:val="00AC447B"/>
    <w:rsid w:val="00AD7F96"/>
    <w:rsid w:val="00AE166B"/>
    <w:rsid w:val="00B125D8"/>
    <w:rsid w:val="00B22E15"/>
    <w:rsid w:val="00B23DE6"/>
    <w:rsid w:val="00B67F28"/>
    <w:rsid w:val="00B85ED0"/>
    <w:rsid w:val="00B87323"/>
    <w:rsid w:val="00B9261B"/>
    <w:rsid w:val="00B97A15"/>
    <w:rsid w:val="00BC101B"/>
    <w:rsid w:val="00BD3BE3"/>
    <w:rsid w:val="00BF4741"/>
    <w:rsid w:val="00BF6324"/>
    <w:rsid w:val="00C00298"/>
    <w:rsid w:val="00C04C52"/>
    <w:rsid w:val="00C16D65"/>
    <w:rsid w:val="00C17993"/>
    <w:rsid w:val="00C3465C"/>
    <w:rsid w:val="00C40503"/>
    <w:rsid w:val="00C45FA6"/>
    <w:rsid w:val="00C508C9"/>
    <w:rsid w:val="00C82BBF"/>
    <w:rsid w:val="00C90E56"/>
    <w:rsid w:val="00CB12C2"/>
    <w:rsid w:val="00CE4A5F"/>
    <w:rsid w:val="00CF3DD1"/>
    <w:rsid w:val="00D332CE"/>
    <w:rsid w:val="00D3667D"/>
    <w:rsid w:val="00D40B1C"/>
    <w:rsid w:val="00D44F10"/>
    <w:rsid w:val="00D60692"/>
    <w:rsid w:val="00D65653"/>
    <w:rsid w:val="00D65D5C"/>
    <w:rsid w:val="00D67AFA"/>
    <w:rsid w:val="00D811B4"/>
    <w:rsid w:val="00D92C7C"/>
    <w:rsid w:val="00D9368D"/>
    <w:rsid w:val="00DB1BC4"/>
    <w:rsid w:val="00DF30A4"/>
    <w:rsid w:val="00E141E8"/>
    <w:rsid w:val="00E27570"/>
    <w:rsid w:val="00E457AF"/>
    <w:rsid w:val="00E70360"/>
    <w:rsid w:val="00E748B4"/>
    <w:rsid w:val="00E7637F"/>
    <w:rsid w:val="00E95925"/>
    <w:rsid w:val="00EC3A47"/>
    <w:rsid w:val="00ED0EDD"/>
    <w:rsid w:val="00ED164B"/>
    <w:rsid w:val="00EE4479"/>
    <w:rsid w:val="00EE57F8"/>
    <w:rsid w:val="00EF2D4B"/>
    <w:rsid w:val="00F26140"/>
    <w:rsid w:val="00F4609C"/>
    <w:rsid w:val="00F5329F"/>
    <w:rsid w:val="00F778E2"/>
    <w:rsid w:val="00FB67F5"/>
    <w:rsid w:val="00FD13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1A915"/>
  <w15:chartTrackingRefBased/>
  <w15:docId w15:val="{402F397C-4314-4B70-92CF-9ABFF06D8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312"/>
    <w:pPr>
      <w:spacing w:after="0" w:line="240" w:lineRule="auto"/>
    </w:pPr>
    <w:rPr>
      <w:rFonts w:ascii="Times New Roman" w:eastAsia="Times New Roman" w:hAnsi="Times New Roman" w:cs="Times New Roman"/>
      <w:kern w:val="0"/>
      <w:sz w:val="24"/>
      <w:szCs w:val="24"/>
      <w:lang w:eastAsia="el-GR"/>
      <w14:ligatures w14:val="none"/>
    </w:rPr>
  </w:style>
  <w:style w:type="paragraph" w:styleId="1">
    <w:name w:val="heading 1"/>
    <w:basedOn w:val="a"/>
    <w:next w:val="a"/>
    <w:link w:val="1Char"/>
    <w:qFormat/>
    <w:rsid w:val="007C23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C23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C231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nhideWhenUsed/>
    <w:qFormat/>
    <w:rsid w:val="007C231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C231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C231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C2312"/>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C2312"/>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C231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7C2312"/>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7C2312"/>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7C2312"/>
    <w:rPr>
      <w:rFonts w:eastAsiaTheme="majorEastAsia" w:cstheme="majorBidi"/>
      <w:color w:val="2F5496" w:themeColor="accent1" w:themeShade="BF"/>
      <w:sz w:val="28"/>
      <w:szCs w:val="28"/>
    </w:rPr>
  </w:style>
  <w:style w:type="character" w:customStyle="1" w:styleId="4Char">
    <w:name w:val="Επικεφαλίδα 4 Char"/>
    <w:basedOn w:val="a0"/>
    <w:link w:val="4"/>
    <w:rsid w:val="007C2312"/>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7C2312"/>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7C231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C231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C231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C2312"/>
    <w:rPr>
      <w:rFonts w:eastAsiaTheme="majorEastAsia" w:cstheme="majorBidi"/>
      <w:color w:val="272727" w:themeColor="text1" w:themeTint="D8"/>
    </w:rPr>
  </w:style>
  <w:style w:type="paragraph" w:styleId="a3">
    <w:name w:val="Title"/>
    <w:basedOn w:val="a"/>
    <w:next w:val="a"/>
    <w:link w:val="Char"/>
    <w:uiPriority w:val="10"/>
    <w:qFormat/>
    <w:rsid w:val="007C2312"/>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C231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C231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C231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C2312"/>
    <w:pPr>
      <w:spacing w:before="160"/>
      <w:jc w:val="center"/>
    </w:pPr>
    <w:rPr>
      <w:i/>
      <w:iCs/>
      <w:color w:val="404040" w:themeColor="text1" w:themeTint="BF"/>
    </w:rPr>
  </w:style>
  <w:style w:type="character" w:customStyle="1" w:styleId="Char1">
    <w:name w:val="Απόσπασμα Char"/>
    <w:basedOn w:val="a0"/>
    <w:link w:val="a5"/>
    <w:uiPriority w:val="29"/>
    <w:rsid w:val="007C2312"/>
    <w:rPr>
      <w:i/>
      <w:iCs/>
      <w:color w:val="404040" w:themeColor="text1" w:themeTint="BF"/>
    </w:rPr>
  </w:style>
  <w:style w:type="paragraph" w:styleId="a6">
    <w:name w:val="List Paragraph"/>
    <w:basedOn w:val="a"/>
    <w:uiPriority w:val="34"/>
    <w:qFormat/>
    <w:rsid w:val="007C2312"/>
    <w:pPr>
      <w:ind w:left="720"/>
      <w:contextualSpacing/>
    </w:pPr>
  </w:style>
  <w:style w:type="character" w:styleId="a7">
    <w:name w:val="Intense Emphasis"/>
    <w:basedOn w:val="a0"/>
    <w:uiPriority w:val="21"/>
    <w:qFormat/>
    <w:rsid w:val="007C2312"/>
    <w:rPr>
      <w:i/>
      <w:iCs/>
      <w:color w:val="2F5496" w:themeColor="accent1" w:themeShade="BF"/>
    </w:rPr>
  </w:style>
  <w:style w:type="paragraph" w:styleId="a8">
    <w:name w:val="Intense Quote"/>
    <w:basedOn w:val="a"/>
    <w:next w:val="a"/>
    <w:link w:val="Char2"/>
    <w:uiPriority w:val="30"/>
    <w:qFormat/>
    <w:rsid w:val="007C23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7C2312"/>
    <w:rPr>
      <w:i/>
      <w:iCs/>
      <w:color w:val="2F5496" w:themeColor="accent1" w:themeShade="BF"/>
    </w:rPr>
  </w:style>
  <w:style w:type="character" w:styleId="a9">
    <w:name w:val="Intense Reference"/>
    <w:basedOn w:val="a0"/>
    <w:uiPriority w:val="32"/>
    <w:qFormat/>
    <w:rsid w:val="007C2312"/>
    <w:rPr>
      <w:b/>
      <w:bCs/>
      <w:smallCaps/>
      <w:color w:val="2F5496" w:themeColor="accent1" w:themeShade="BF"/>
      <w:spacing w:val="5"/>
    </w:rPr>
  </w:style>
  <w:style w:type="character" w:styleId="-">
    <w:name w:val="Hyperlink"/>
    <w:rsid w:val="007C2312"/>
    <w:rPr>
      <w:color w:val="0000FF"/>
      <w:u w:val="single"/>
    </w:rPr>
  </w:style>
  <w:style w:type="character" w:styleId="-0">
    <w:name w:val="FollowedHyperlink"/>
    <w:basedOn w:val="a0"/>
    <w:uiPriority w:val="99"/>
    <w:semiHidden/>
    <w:unhideWhenUsed/>
    <w:rsid w:val="007C2312"/>
    <w:rPr>
      <w:color w:val="954F72" w:themeColor="followedHyperlink"/>
      <w:u w:val="single"/>
    </w:rPr>
  </w:style>
  <w:style w:type="character" w:styleId="aa">
    <w:name w:val="Unresolved Mention"/>
    <w:basedOn w:val="a0"/>
    <w:uiPriority w:val="99"/>
    <w:semiHidden/>
    <w:unhideWhenUsed/>
    <w:rsid w:val="00F26140"/>
    <w:rPr>
      <w:color w:val="605E5C"/>
      <w:shd w:val="clear" w:color="auto" w:fill="E1DFDD"/>
    </w:rPr>
  </w:style>
  <w:style w:type="character" w:styleId="ab">
    <w:name w:val="Strong"/>
    <w:basedOn w:val="a0"/>
    <w:uiPriority w:val="22"/>
    <w:qFormat/>
    <w:rsid w:val="00E141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569356">
      <w:bodyDiv w:val="1"/>
      <w:marLeft w:val="0"/>
      <w:marRight w:val="0"/>
      <w:marTop w:val="0"/>
      <w:marBottom w:val="0"/>
      <w:divBdr>
        <w:top w:val="none" w:sz="0" w:space="0" w:color="auto"/>
        <w:left w:val="none" w:sz="0" w:space="0" w:color="auto"/>
        <w:bottom w:val="none" w:sz="0" w:space="0" w:color="auto"/>
        <w:right w:val="none" w:sz="0" w:space="0" w:color="auto"/>
      </w:divBdr>
    </w:div>
    <w:div w:id="790124677">
      <w:bodyDiv w:val="1"/>
      <w:marLeft w:val="0"/>
      <w:marRight w:val="0"/>
      <w:marTop w:val="0"/>
      <w:marBottom w:val="0"/>
      <w:divBdr>
        <w:top w:val="none" w:sz="0" w:space="0" w:color="auto"/>
        <w:left w:val="none" w:sz="0" w:space="0" w:color="auto"/>
        <w:bottom w:val="none" w:sz="0" w:space="0" w:color="auto"/>
        <w:right w:val="none" w:sz="0" w:space="0" w:color="auto"/>
      </w:divBdr>
    </w:div>
    <w:div w:id="1339429346">
      <w:bodyDiv w:val="1"/>
      <w:marLeft w:val="0"/>
      <w:marRight w:val="0"/>
      <w:marTop w:val="0"/>
      <w:marBottom w:val="0"/>
      <w:divBdr>
        <w:top w:val="none" w:sz="0" w:space="0" w:color="auto"/>
        <w:left w:val="none" w:sz="0" w:space="0" w:color="auto"/>
        <w:bottom w:val="none" w:sz="0" w:space="0" w:color="auto"/>
        <w:right w:val="none" w:sz="0" w:space="0" w:color="auto"/>
      </w:divBdr>
    </w:div>
    <w:div w:id="173712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bear@otenet.gr"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rcci.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606</Words>
  <Characters>3277</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2025-02-18T08:47:00Z</cp:lastPrinted>
  <dcterms:created xsi:type="dcterms:W3CDTF">2025-11-07T14:44:00Z</dcterms:created>
  <dcterms:modified xsi:type="dcterms:W3CDTF">2025-11-07T15:05:00Z</dcterms:modified>
</cp:coreProperties>
</file>