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C3C2" w14:textId="31E058C8" w:rsidR="007C2312" w:rsidRDefault="007C2312" w:rsidP="007C2312">
      <w:pPr>
        <w:ind w:left="-567"/>
        <w:rPr>
          <w:color w:val="0000FF"/>
        </w:rPr>
      </w:pPr>
      <w:bookmarkStart w:id="0" w:name="_Hlk216439406"/>
      <w:bookmarkEnd w:id="0"/>
      <w:r>
        <w:rPr>
          <w:rFonts w:ascii="Bookman Old Style" w:hAnsi="Bookman Old Style"/>
          <w:vertAlign w:val="superscript"/>
        </w:rPr>
        <w:t xml:space="preserve">                 </w:t>
      </w:r>
      <w:r w:rsidRPr="003C79FB">
        <w:rPr>
          <w:rFonts w:ascii="Bookman Old Style" w:hAnsi="Bookman Old Style"/>
          <w:vertAlign w:val="superscript"/>
        </w:rPr>
        <w:object w:dxaOrig="1080" w:dyaOrig="1061" w14:anchorId="1700E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5pt;height:61.3pt" o:ole="" fillcolor="window">
            <v:imagedata r:id="rId6" o:title=""/>
          </v:shape>
          <o:OLEObject Type="Embed" ProgID="Word.Picture.8" ShapeID="_x0000_i1025" DrawAspect="Content" ObjectID="_1827052339" r:id="rId7"/>
        </w:object>
      </w:r>
      <w:r>
        <w:rPr>
          <w:color w:val="0000FF"/>
        </w:rPr>
        <w:tab/>
      </w:r>
      <w:r>
        <w:rPr>
          <w:color w:val="0000FF"/>
        </w:rPr>
        <w:tab/>
      </w:r>
      <w:r>
        <w:rPr>
          <w:color w:val="0000FF"/>
        </w:rPr>
        <w:tab/>
        <w:t xml:space="preserve">    </w:t>
      </w:r>
      <w:r w:rsidRPr="007C2312">
        <w:rPr>
          <w:color w:val="0000FF"/>
        </w:rPr>
        <w:t xml:space="preserve">                                                           </w:t>
      </w:r>
      <w:r>
        <w:rPr>
          <w:noProof/>
          <w:color w:val="0000FF"/>
        </w:rPr>
        <w:drawing>
          <wp:inline distT="0" distB="0" distL="0" distR="0" wp14:anchorId="18F5C0CB" wp14:editId="4967E59B">
            <wp:extent cx="923925" cy="923925"/>
            <wp:effectExtent l="0" t="0" r="9525" b="9525"/>
            <wp:docPr id="59653786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rPr>
          <w:color w:val="0000FF"/>
        </w:rPr>
        <w:t xml:space="preserve">                                                                                 </w:t>
      </w:r>
    </w:p>
    <w:p w14:paraId="2F6D149C" w14:textId="77777777" w:rsidR="007C2312" w:rsidRPr="007C2312" w:rsidRDefault="007C2312" w:rsidP="007C2312">
      <w:pPr>
        <w:ind w:left="-567" w:right="326"/>
        <w:rPr>
          <w:rFonts w:ascii="Tahoma" w:hAnsi="Tahoma" w:cs="Tahoma"/>
          <w:b/>
          <w:sz w:val="22"/>
          <w:szCs w:val="22"/>
        </w:rPr>
      </w:pPr>
      <w:r w:rsidRPr="007C2312">
        <w:rPr>
          <w:rFonts w:ascii="Tahoma" w:hAnsi="Tahoma" w:cs="Tahoma"/>
          <w:b/>
          <w:sz w:val="22"/>
          <w:szCs w:val="22"/>
        </w:rPr>
        <w:t>ΕΛΛΗΝΙΚΗ ΔΗΜΟΚΡΑΤΙΑ</w:t>
      </w:r>
    </w:p>
    <w:p w14:paraId="06BC7DC4" w14:textId="6E9C5138" w:rsidR="007C2312" w:rsidRPr="007C2312" w:rsidRDefault="007C2312" w:rsidP="007C2312">
      <w:pPr>
        <w:keepNext/>
        <w:ind w:left="-567" w:right="326"/>
        <w:outlineLvl w:val="0"/>
        <w:rPr>
          <w:rFonts w:ascii="Tahoma" w:hAnsi="Tahoma" w:cs="Tahoma"/>
          <w:b/>
          <w:bCs/>
          <w:sz w:val="22"/>
          <w:szCs w:val="22"/>
        </w:rPr>
      </w:pPr>
      <w:r w:rsidRPr="007C2312">
        <w:rPr>
          <w:rFonts w:ascii="Tahoma" w:hAnsi="Tahoma" w:cs="Tahoma"/>
          <w:b/>
          <w:bCs/>
          <w:noProof/>
          <w:color w:val="0000FF"/>
          <w:sz w:val="22"/>
          <w:szCs w:val="22"/>
        </w:rPr>
        <mc:AlternateContent>
          <mc:Choice Requires="wps">
            <w:drawing>
              <wp:anchor distT="0" distB="0" distL="114300" distR="114300" simplePos="0" relativeHeight="251659264" behindDoc="0" locked="0" layoutInCell="0" allowOverlap="1" wp14:anchorId="39796694" wp14:editId="439963F4">
                <wp:simplePos x="0" y="0"/>
                <wp:positionH relativeFrom="column">
                  <wp:posOffset>3367405</wp:posOffset>
                </wp:positionH>
                <wp:positionV relativeFrom="paragraph">
                  <wp:posOffset>119380</wp:posOffset>
                </wp:positionV>
                <wp:extent cx="2766695" cy="1332865"/>
                <wp:effectExtent l="0" t="0" r="0" b="0"/>
                <wp:wrapNone/>
                <wp:docPr id="6826349"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1332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11C5A" w14:textId="46F7F03A" w:rsidR="007C2312" w:rsidRPr="005439D2" w:rsidRDefault="007C2312" w:rsidP="007C2312">
                            <w:pPr>
                              <w:pStyle w:val="4"/>
                              <w:tabs>
                                <w:tab w:val="left" w:pos="1440"/>
                              </w:tabs>
                              <w:rPr>
                                <w:rFonts w:ascii="Tahoma" w:hAnsi="Tahoma" w:cs="Tahoma"/>
                                <w:b/>
                                <w:i w:val="0"/>
                                <w:iCs w:val="0"/>
                                <w:color w:val="000000" w:themeColor="text1"/>
                                <w:sz w:val="22"/>
                                <w:szCs w:val="22"/>
                              </w:rPr>
                            </w:pPr>
                            <w:r w:rsidRPr="00E03F62">
                              <w:rPr>
                                <w:rFonts w:ascii="Tahoma" w:hAnsi="Tahoma" w:cs="Tahoma"/>
                                <w:b/>
                                <w:i w:val="0"/>
                                <w:iCs w:val="0"/>
                                <w:color w:val="000000" w:themeColor="text1"/>
                                <w:sz w:val="22"/>
                                <w:szCs w:val="22"/>
                              </w:rPr>
                              <w:t xml:space="preserve">Άργος, </w:t>
                            </w:r>
                            <w:r w:rsidR="00D5585F">
                              <w:rPr>
                                <w:rFonts w:ascii="Tahoma" w:hAnsi="Tahoma" w:cs="Tahoma"/>
                                <w:b/>
                                <w:i w:val="0"/>
                                <w:iCs w:val="0"/>
                                <w:color w:val="000000" w:themeColor="text1"/>
                                <w:sz w:val="22"/>
                                <w:szCs w:val="22"/>
                              </w:rPr>
                              <w:t>12</w:t>
                            </w:r>
                            <w:r w:rsidRPr="00E03F62">
                              <w:rPr>
                                <w:rFonts w:ascii="Tahoma" w:hAnsi="Tahoma" w:cs="Tahoma"/>
                                <w:b/>
                                <w:i w:val="0"/>
                                <w:iCs w:val="0"/>
                                <w:color w:val="000000" w:themeColor="text1"/>
                                <w:sz w:val="22"/>
                                <w:szCs w:val="22"/>
                              </w:rPr>
                              <w:t xml:space="preserve"> </w:t>
                            </w:r>
                            <w:r w:rsidR="00E03F62" w:rsidRPr="00E03F62">
                              <w:rPr>
                                <w:rFonts w:ascii="Tahoma" w:hAnsi="Tahoma" w:cs="Tahoma"/>
                                <w:b/>
                                <w:i w:val="0"/>
                                <w:iCs w:val="0"/>
                                <w:color w:val="000000" w:themeColor="text1"/>
                                <w:sz w:val="22"/>
                                <w:szCs w:val="22"/>
                              </w:rPr>
                              <w:t>Δεκεμβρίου</w:t>
                            </w:r>
                            <w:r w:rsidRPr="00E03F62">
                              <w:rPr>
                                <w:rFonts w:ascii="Tahoma" w:hAnsi="Tahoma" w:cs="Tahoma"/>
                                <w:b/>
                                <w:i w:val="0"/>
                                <w:iCs w:val="0"/>
                                <w:color w:val="000000" w:themeColor="text1"/>
                                <w:sz w:val="22"/>
                                <w:szCs w:val="22"/>
                              </w:rPr>
                              <w:t xml:space="preserve"> 202</w:t>
                            </w:r>
                            <w:r w:rsidR="00140B85" w:rsidRPr="00E03F62">
                              <w:rPr>
                                <w:rFonts w:ascii="Tahoma" w:hAnsi="Tahoma" w:cs="Tahoma"/>
                                <w:b/>
                                <w:i w:val="0"/>
                                <w:iCs w:val="0"/>
                                <w:color w:val="000000" w:themeColor="text1"/>
                                <w:sz w:val="22"/>
                                <w:szCs w:val="22"/>
                              </w:rPr>
                              <w:t>5</w:t>
                            </w:r>
                          </w:p>
                          <w:p w14:paraId="05896158" w14:textId="5023175F" w:rsidR="007C2312" w:rsidRPr="007C2312" w:rsidRDefault="007C2312" w:rsidP="007C2312">
                            <w:pPr>
                              <w:pStyle w:val="4"/>
                              <w:tabs>
                                <w:tab w:val="left" w:pos="1440"/>
                              </w:tabs>
                              <w:rPr>
                                <w:rFonts w:ascii="Tahoma" w:hAnsi="Tahoma" w:cs="Tahoma"/>
                                <w:b/>
                                <w:i w:val="0"/>
                                <w:iCs w:val="0"/>
                                <w:color w:val="000000" w:themeColor="text1"/>
                                <w:sz w:val="22"/>
                                <w:szCs w:val="22"/>
                              </w:rPr>
                            </w:pPr>
                            <w:proofErr w:type="spellStart"/>
                            <w:r w:rsidRPr="007C2312">
                              <w:rPr>
                                <w:rFonts w:ascii="Tahoma" w:hAnsi="Tahoma" w:cs="Tahoma"/>
                                <w:b/>
                                <w:i w:val="0"/>
                                <w:iCs w:val="0"/>
                                <w:color w:val="000000" w:themeColor="text1"/>
                                <w:sz w:val="22"/>
                                <w:szCs w:val="22"/>
                              </w:rPr>
                              <w:t>Αρ</w:t>
                            </w:r>
                            <w:proofErr w:type="spellEnd"/>
                            <w:r w:rsidRPr="007C2312">
                              <w:rPr>
                                <w:rFonts w:ascii="Tahoma" w:hAnsi="Tahoma" w:cs="Tahoma"/>
                                <w:b/>
                                <w:i w:val="0"/>
                                <w:iCs w:val="0"/>
                                <w:color w:val="000000" w:themeColor="text1"/>
                                <w:sz w:val="22"/>
                                <w:szCs w:val="22"/>
                              </w:rPr>
                              <w:t xml:space="preserve">. </w:t>
                            </w:r>
                            <w:proofErr w:type="spellStart"/>
                            <w:r w:rsidRPr="00C85124">
                              <w:rPr>
                                <w:rFonts w:ascii="Tahoma" w:hAnsi="Tahoma" w:cs="Tahoma"/>
                                <w:b/>
                                <w:i w:val="0"/>
                                <w:iCs w:val="0"/>
                                <w:color w:val="auto"/>
                                <w:sz w:val="22"/>
                                <w:szCs w:val="22"/>
                              </w:rPr>
                              <w:t>Πρωτ</w:t>
                            </w:r>
                            <w:proofErr w:type="spellEnd"/>
                            <w:r w:rsidRPr="00C85124">
                              <w:rPr>
                                <w:rFonts w:ascii="Tahoma" w:hAnsi="Tahoma" w:cs="Tahoma"/>
                                <w:b/>
                                <w:i w:val="0"/>
                                <w:iCs w:val="0"/>
                                <w:color w:val="auto"/>
                                <w:sz w:val="22"/>
                                <w:szCs w:val="22"/>
                              </w:rPr>
                              <w:t xml:space="preserve">: </w:t>
                            </w:r>
                            <w:r w:rsidR="00D5585F">
                              <w:rPr>
                                <w:rFonts w:ascii="Tahoma" w:hAnsi="Tahoma" w:cs="Tahoma"/>
                                <w:b/>
                                <w:i w:val="0"/>
                                <w:iCs w:val="0"/>
                                <w:color w:val="auto"/>
                                <w:sz w:val="22"/>
                                <w:szCs w:val="22"/>
                              </w:rPr>
                              <w:t>3991</w:t>
                            </w:r>
                            <w:r w:rsidR="00074328" w:rsidRPr="00C85124">
                              <w:rPr>
                                <w:rFonts w:ascii="Tahoma" w:hAnsi="Tahoma" w:cs="Tahoma"/>
                                <w:b/>
                                <w:i w:val="0"/>
                                <w:iCs w:val="0"/>
                                <w:color w:val="auto"/>
                                <w:sz w:val="22"/>
                                <w:szCs w:val="22"/>
                              </w:rPr>
                              <w:t>/</w:t>
                            </w:r>
                            <w:r w:rsidRPr="00C85124">
                              <w:rPr>
                                <w:rFonts w:ascii="Tahoma" w:hAnsi="Tahoma" w:cs="Tahoma"/>
                                <w:b/>
                                <w:i w:val="0"/>
                                <w:iCs w:val="0"/>
                                <w:color w:val="auto"/>
                                <w:sz w:val="22"/>
                                <w:szCs w:val="22"/>
                              </w:rPr>
                              <w:t>Φ.134</w:t>
                            </w:r>
                          </w:p>
                          <w:p w14:paraId="02682CBD" w14:textId="77777777" w:rsidR="007C2312" w:rsidRPr="00F70C03" w:rsidRDefault="007C2312" w:rsidP="007C2312">
                            <w:pPr>
                              <w:rPr>
                                <w:rFonts w:ascii="Tahoma" w:hAnsi="Tahoma" w:cs="Tahoma"/>
                                <w:b/>
                                <w:sz w:val="22"/>
                                <w:szCs w:val="22"/>
                              </w:rPr>
                            </w:pPr>
                          </w:p>
                          <w:p w14:paraId="7188FD5F" w14:textId="77777777" w:rsidR="007C2312" w:rsidRPr="00F9537B" w:rsidRDefault="007C2312" w:rsidP="007C2312">
                            <w:pPr>
                              <w:rPr>
                                <w:rFonts w:ascii="Tahoma" w:hAnsi="Tahoma" w:cs="Tahoma"/>
                                <w:b/>
                                <w:sz w:val="22"/>
                                <w:szCs w:val="22"/>
                              </w:rPr>
                            </w:pPr>
                            <w:r w:rsidRPr="00F70C03">
                              <w:rPr>
                                <w:rFonts w:ascii="Tahoma" w:hAnsi="Tahoma" w:cs="Tahoma"/>
                                <w:b/>
                                <w:sz w:val="22"/>
                                <w:szCs w:val="22"/>
                              </w:rPr>
                              <w:t>ΠΡΟΣ:</w:t>
                            </w:r>
                            <w:r>
                              <w:rPr>
                                <w:rFonts w:ascii="Tahoma" w:hAnsi="Tahoma" w:cs="Tahoma"/>
                                <w:b/>
                                <w:sz w:val="22"/>
                                <w:szCs w:val="22"/>
                              </w:rPr>
                              <w:t xml:space="preserve"> Μ.Μ.Ε Ν. ΑΡΓΟΛΙΔΑΣ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96694" id="_x0000_t202" coordsize="21600,21600" o:spt="202" path="m,l,21600r21600,l21600,xe">
                <v:stroke joinstyle="miter"/>
                <v:path gradientshapeok="t" o:connecttype="rect"/>
              </v:shapetype>
              <v:shape id="Πλαίσιο κειμένου 3" o:spid="_x0000_s1026" type="#_x0000_t202" style="position:absolute;left:0;text-align:left;margin-left:265.15pt;margin-top:9.4pt;width:217.85pt;height:10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" o:allowincell="f" stroked="f">
                <v:textbox>
                  <w:txbxContent>
                    <w:p w14:paraId="01611C5A" w14:textId="46F7F03A" w:rsidR="007C2312" w:rsidRPr="005439D2" w:rsidRDefault="007C2312" w:rsidP="007C2312">
                      <w:pPr>
                        <w:pStyle w:val="4"/>
                        <w:tabs>
                          <w:tab w:val="left" w:pos="1440"/>
                        </w:tabs>
                        <w:rPr>
                          <w:rFonts w:ascii="Tahoma" w:hAnsi="Tahoma" w:cs="Tahoma"/>
                          <w:b/>
                          <w:i w:val="0"/>
                          <w:iCs w:val="0"/>
                          <w:color w:val="000000" w:themeColor="text1"/>
                          <w:sz w:val="22"/>
                          <w:szCs w:val="22"/>
                        </w:rPr>
                      </w:pPr>
                      <w:r w:rsidRPr="00E03F62">
                        <w:rPr>
                          <w:rFonts w:ascii="Tahoma" w:hAnsi="Tahoma" w:cs="Tahoma"/>
                          <w:b/>
                          <w:i w:val="0"/>
                          <w:iCs w:val="0"/>
                          <w:color w:val="000000" w:themeColor="text1"/>
                          <w:sz w:val="22"/>
                          <w:szCs w:val="22"/>
                        </w:rPr>
                        <w:t xml:space="preserve">Άργος, </w:t>
                      </w:r>
                      <w:r w:rsidR="00D5585F">
                        <w:rPr>
                          <w:rFonts w:ascii="Tahoma" w:hAnsi="Tahoma" w:cs="Tahoma"/>
                          <w:b/>
                          <w:i w:val="0"/>
                          <w:iCs w:val="0"/>
                          <w:color w:val="000000" w:themeColor="text1"/>
                          <w:sz w:val="22"/>
                          <w:szCs w:val="22"/>
                        </w:rPr>
                        <w:t>12</w:t>
                      </w:r>
                      <w:r w:rsidRPr="00E03F62">
                        <w:rPr>
                          <w:rFonts w:ascii="Tahoma" w:hAnsi="Tahoma" w:cs="Tahoma"/>
                          <w:b/>
                          <w:i w:val="0"/>
                          <w:iCs w:val="0"/>
                          <w:color w:val="000000" w:themeColor="text1"/>
                          <w:sz w:val="22"/>
                          <w:szCs w:val="22"/>
                        </w:rPr>
                        <w:t xml:space="preserve"> </w:t>
                      </w:r>
                      <w:r w:rsidR="00E03F62" w:rsidRPr="00E03F62">
                        <w:rPr>
                          <w:rFonts w:ascii="Tahoma" w:hAnsi="Tahoma" w:cs="Tahoma"/>
                          <w:b/>
                          <w:i w:val="0"/>
                          <w:iCs w:val="0"/>
                          <w:color w:val="000000" w:themeColor="text1"/>
                          <w:sz w:val="22"/>
                          <w:szCs w:val="22"/>
                        </w:rPr>
                        <w:t>Δεκεμβρίου</w:t>
                      </w:r>
                      <w:r w:rsidRPr="00E03F62">
                        <w:rPr>
                          <w:rFonts w:ascii="Tahoma" w:hAnsi="Tahoma" w:cs="Tahoma"/>
                          <w:b/>
                          <w:i w:val="0"/>
                          <w:iCs w:val="0"/>
                          <w:color w:val="000000" w:themeColor="text1"/>
                          <w:sz w:val="22"/>
                          <w:szCs w:val="22"/>
                        </w:rPr>
                        <w:t xml:space="preserve"> 202</w:t>
                      </w:r>
                      <w:r w:rsidR="00140B85" w:rsidRPr="00E03F62">
                        <w:rPr>
                          <w:rFonts w:ascii="Tahoma" w:hAnsi="Tahoma" w:cs="Tahoma"/>
                          <w:b/>
                          <w:i w:val="0"/>
                          <w:iCs w:val="0"/>
                          <w:color w:val="000000" w:themeColor="text1"/>
                          <w:sz w:val="22"/>
                          <w:szCs w:val="22"/>
                        </w:rPr>
                        <w:t>5</w:t>
                      </w:r>
                    </w:p>
                    <w:p w14:paraId="05896158" w14:textId="5023175F" w:rsidR="007C2312" w:rsidRPr="007C2312" w:rsidRDefault="007C2312" w:rsidP="007C2312">
                      <w:pPr>
                        <w:pStyle w:val="4"/>
                        <w:tabs>
                          <w:tab w:val="left" w:pos="1440"/>
                        </w:tabs>
                        <w:rPr>
                          <w:rFonts w:ascii="Tahoma" w:hAnsi="Tahoma" w:cs="Tahoma"/>
                          <w:b/>
                          <w:i w:val="0"/>
                          <w:iCs w:val="0"/>
                          <w:color w:val="000000" w:themeColor="text1"/>
                          <w:sz w:val="22"/>
                          <w:szCs w:val="22"/>
                        </w:rPr>
                      </w:pPr>
                      <w:proofErr w:type="spellStart"/>
                      <w:r w:rsidRPr="007C2312">
                        <w:rPr>
                          <w:rFonts w:ascii="Tahoma" w:hAnsi="Tahoma" w:cs="Tahoma"/>
                          <w:b/>
                          <w:i w:val="0"/>
                          <w:iCs w:val="0"/>
                          <w:color w:val="000000" w:themeColor="text1"/>
                          <w:sz w:val="22"/>
                          <w:szCs w:val="22"/>
                        </w:rPr>
                        <w:t>Αρ</w:t>
                      </w:r>
                      <w:proofErr w:type="spellEnd"/>
                      <w:r w:rsidRPr="007C2312">
                        <w:rPr>
                          <w:rFonts w:ascii="Tahoma" w:hAnsi="Tahoma" w:cs="Tahoma"/>
                          <w:b/>
                          <w:i w:val="0"/>
                          <w:iCs w:val="0"/>
                          <w:color w:val="000000" w:themeColor="text1"/>
                          <w:sz w:val="22"/>
                          <w:szCs w:val="22"/>
                        </w:rPr>
                        <w:t xml:space="preserve">. </w:t>
                      </w:r>
                      <w:proofErr w:type="spellStart"/>
                      <w:r w:rsidRPr="00C85124">
                        <w:rPr>
                          <w:rFonts w:ascii="Tahoma" w:hAnsi="Tahoma" w:cs="Tahoma"/>
                          <w:b/>
                          <w:i w:val="0"/>
                          <w:iCs w:val="0"/>
                          <w:color w:val="auto"/>
                          <w:sz w:val="22"/>
                          <w:szCs w:val="22"/>
                        </w:rPr>
                        <w:t>Πρωτ</w:t>
                      </w:r>
                      <w:proofErr w:type="spellEnd"/>
                      <w:r w:rsidRPr="00C85124">
                        <w:rPr>
                          <w:rFonts w:ascii="Tahoma" w:hAnsi="Tahoma" w:cs="Tahoma"/>
                          <w:b/>
                          <w:i w:val="0"/>
                          <w:iCs w:val="0"/>
                          <w:color w:val="auto"/>
                          <w:sz w:val="22"/>
                          <w:szCs w:val="22"/>
                        </w:rPr>
                        <w:t xml:space="preserve">: </w:t>
                      </w:r>
                      <w:r w:rsidR="00D5585F">
                        <w:rPr>
                          <w:rFonts w:ascii="Tahoma" w:hAnsi="Tahoma" w:cs="Tahoma"/>
                          <w:b/>
                          <w:i w:val="0"/>
                          <w:iCs w:val="0"/>
                          <w:color w:val="auto"/>
                          <w:sz w:val="22"/>
                          <w:szCs w:val="22"/>
                        </w:rPr>
                        <w:t>3991</w:t>
                      </w:r>
                      <w:r w:rsidR="00074328" w:rsidRPr="00C85124">
                        <w:rPr>
                          <w:rFonts w:ascii="Tahoma" w:hAnsi="Tahoma" w:cs="Tahoma"/>
                          <w:b/>
                          <w:i w:val="0"/>
                          <w:iCs w:val="0"/>
                          <w:color w:val="auto"/>
                          <w:sz w:val="22"/>
                          <w:szCs w:val="22"/>
                        </w:rPr>
                        <w:t>/</w:t>
                      </w:r>
                      <w:r w:rsidRPr="00C85124">
                        <w:rPr>
                          <w:rFonts w:ascii="Tahoma" w:hAnsi="Tahoma" w:cs="Tahoma"/>
                          <w:b/>
                          <w:i w:val="0"/>
                          <w:iCs w:val="0"/>
                          <w:color w:val="auto"/>
                          <w:sz w:val="22"/>
                          <w:szCs w:val="22"/>
                        </w:rPr>
                        <w:t>Φ.134</w:t>
                      </w:r>
                    </w:p>
                    <w:p w14:paraId="02682CBD" w14:textId="77777777" w:rsidR="007C2312" w:rsidRPr="00F70C03" w:rsidRDefault="007C2312" w:rsidP="007C2312">
                      <w:pPr>
                        <w:rPr>
                          <w:rFonts w:ascii="Tahoma" w:hAnsi="Tahoma" w:cs="Tahoma"/>
                          <w:b/>
                          <w:sz w:val="22"/>
                          <w:szCs w:val="22"/>
                        </w:rPr>
                      </w:pPr>
                    </w:p>
                    <w:p w14:paraId="7188FD5F" w14:textId="77777777" w:rsidR="007C2312" w:rsidRPr="00F9537B" w:rsidRDefault="007C2312" w:rsidP="007C2312">
                      <w:pPr>
                        <w:rPr>
                          <w:rFonts w:ascii="Tahoma" w:hAnsi="Tahoma" w:cs="Tahoma"/>
                          <w:b/>
                          <w:sz w:val="22"/>
                          <w:szCs w:val="22"/>
                        </w:rPr>
                      </w:pPr>
                      <w:r w:rsidRPr="00F70C03">
                        <w:rPr>
                          <w:rFonts w:ascii="Tahoma" w:hAnsi="Tahoma" w:cs="Tahoma"/>
                          <w:b/>
                          <w:sz w:val="22"/>
                          <w:szCs w:val="22"/>
                        </w:rPr>
                        <w:t>ΠΡΟΣ:</w:t>
                      </w:r>
                      <w:r>
                        <w:rPr>
                          <w:rFonts w:ascii="Tahoma" w:hAnsi="Tahoma" w:cs="Tahoma"/>
                          <w:b/>
                          <w:sz w:val="22"/>
                          <w:szCs w:val="22"/>
                        </w:rPr>
                        <w:t xml:space="preserve"> Μ.Μ.Ε Ν. ΑΡΓΟΛΙΔΑΣ</w:t>
                      </w:r>
                    </w:p>
                  </w:txbxContent>
                </v:textbox>
              </v:shape>
            </w:pict>
          </mc:Fallback>
        </mc:AlternateContent>
      </w:r>
      <w:r w:rsidRPr="007C2312">
        <w:rPr>
          <w:rFonts w:ascii="Tahoma" w:hAnsi="Tahoma" w:cs="Tahoma"/>
          <w:b/>
          <w:bCs/>
          <w:sz w:val="22"/>
          <w:szCs w:val="22"/>
        </w:rPr>
        <w:t>ΕΠΙΜΕΛΗΤΗΡΙΟ ΑΡΓΟΛΙΔΑΣ</w:t>
      </w:r>
    </w:p>
    <w:p w14:paraId="08317A8F" w14:textId="77777777" w:rsidR="007C2312" w:rsidRPr="007C2312" w:rsidRDefault="007C2312" w:rsidP="007C2312">
      <w:pPr>
        <w:keepNext/>
        <w:ind w:left="-567" w:right="326"/>
        <w:outlineLvl w:val="0"/>
        <w:rPr>
          <w:rFonts w:ascii="Tahoma" w:hAnsi="Tahoma" w:cs="Tahoma"/>
          <w:b/>
          <w:bCs/>
          <w:sz w:val="22"/>
          <w:szCs w:val="22"/>
        </w:rPr>
      </w:pPr>
    </w:p>
    <w:p w14:paraId="6D3775D2" w14:textId="77777777" w:rsidR="007C2312" w:rsidRPr="007C2312" w:rsidRDefault="007C2312" w:rsidP="007C2312">
      <w:pPr>
        <w:keepNext/>
        <w:ind w:left="-567" w:right="42"/>
        <w:outlineLvl w:val="0"/>
        <w:rPr>
          <w:rFonts w:ascii="Tahoma" w:hAnsi="Tahoma" w:cs="Tahoma"/>
          <w:b/>
          <w:bCs/>
          <w:sz w:val="22"/>
          <w:szCs w:val="22"/>
        </w:rPr>
      </w:pPr>
      <w:r w:rsidRPr="007C2312">
        <w:rPr>
          <w:rFonts w:ascii="Tahoma" w:hAnsi="Tahoma" w:cs="Tahoma"/>
          <w:b/>
          <w:bCs/>
          <w:sz w:val="22"/>
          <w:szCs w:val="22"/>
        </w:rPr>
        <w:t>Κορίνθου 23 (</w:t>
      </w:r>
      <w:proofErr w:type="spellStart"/>
      <w:r w:rsidRPr="007C2312">
        <w:rPr>
          <w:rFonts w:ascii="Tahoma" w:hAnsi="Tahoma" w:cs="Tahoma"/>
          <w:b/>
          <w:bCs/>
          <w:sz w:val="22"/>
          <w:szCs w:val="22"/>
        </w:rPr>
        <w:t>Πλ.Δερβενακίων</w:t>
      </w:r>
      <w:proofErr w:type="spellEnd"/>
      <w:r w:rsidRPr="007C2312">
        <w:rPr>
          <w:rFonts w:ascii="Tahoma" w:hAnsi="Tahoma" w:cs="Tahoma"/>
          <w:b/>
          <w:bCs/>
          <w:sz w:val="22"/>
          <w:szCs w:val="22"/>
        </w:rPr>
        <w:t>)</w:t>
      </w:r>
    </w:p>
    <w:p w14:paraId="03AFEA23" w14:textId="77777777" w:rsidR="007C2312" w:rsidRPr="00CA5A85" w:rsidRDefault="007C2312" w:rsidP="007C2312">
      <w:pPr>
        <w:keepNext/>
        <w:ind w:left="-567" w:right="326"/>
        <w:outlineLvl w:val="0"/>
        <w:rPr>
          <w:rFonts w:ascii="Tahoma" w:hAnsi="Tahoma" w:cs="Tahoma"/>
          <w:b/>
          <w:bCs/>
          <w:sz w:val="22"/>
          <w:szCs w:val="22"/>
        </w:rPr>
      </w:pPr>
      <w:r w:rsidRPr="00CA5A85">
        <w:rPr>
          <w:rFonts w:ascii="Tahoma" w:hAnsi="Tahoma" w:cs="Tahoma"/>
          <w:b/>
          <w:bCs/>
          <w:sz w:val="22"/>
          <w:szCs w:val="22"/>
        </w:rPr>
        <w:t xml:space="preserve">21231 – </w:t>
      </w:r>
      <w:r w:rsidRPr="007C2312">
        <w:rPr>
          <w:rFonts w:ascii="Tahoma" w:hAnsi="Tahoma" w:cs="Tahoma"/>
          <w:b/>
          <w:bCs/>
          <w:sz w:val="22"/>
          <w:szCs w:val="22"/>
        </w:rPr>
        <w:t>Άργος</w:t>
      </w:r>
      <w:r w:rsidRPr="00CA5A85">
        <w:rPr>
          <w:rFonts w:ascii="Tahoma" w:hAnsi="Tahoma" w:cs="Tahoma"/>
          <w:b/>
          <w:bCs/>
          <w:sz w:val="22"/>
          <w:szCs w:val="22"/>
        </w:rPr>
        <w:t xml:space="preserve"> </w:t>
      </w:r>
    </w:p>
    <w:p w14:paraId="0EB5E31C" w14:textId="77777777" w:rsidR="007C2312" w:rsidRPr="00CA5A85" w:rsidRDefault="007C2312" w:rsidP="007C2312">
      <w:pPr>
        <w:ind w:left="-567" w:right="326"/>
        <w:rPr>
          <w:rFonts w:ascii="Tahoma" w:hAnsi="Tahoma" w:cs="Tahoma"/>
          <w:b/>
          <w:sz w:val="22"/>
          <w:szCs w:val="22"/>
        </w:rPr>
      </w:pPr>
      <w:proofErr w:type="spellStart"/>
      <w:r w:rsidRPr="007C2312">
        <w:rPr>
          <w:rFonts w:ascii="Tahoma" w:hAnsi="Tahoma" w:cs="Tahoma"/>
          <w:b/>
          <w:sz w:val="22"/>
          <w:szCs w:val="22"/>
        </w:rPr>
        <w:t>Τηλ</w:t>
      </w:r>
      <w:proofErr w:type="spellEnd"/>
      <w:r w:rsidRPr="00CA5A85">
        <w:rPr>
          <w:rFonts w:ascii="Tahoma" w:hAnsi="Tahoma" w:cs="Tahoma"/>
          <w:b/>
          <w:sz w:val="22"/>
          <w:szCs w:val="22"/>
        </w:rPr>
        <w:t>.: 27510 67216,63023</w:t>
      </w:r>
    </w:p>
    <w:p w14:paraId="72D66AF5" w14:textId="77777777" w:rsidR="007C2312" w:rsidRPr="00CA5A85" w:rsidRDefault="007C2312" w:rsidP="007C2312">
      <w:pPr>
        <w:ind w:left="-567" w:right="326"/>
        <w:rPr>
          <w:rFonts w:ascii="Tahoma" w:hAnsi="Tahoma" w:cs="Tahoma"/>
          <w:b/>
          <w:sz w:val="22"/>
          <w:szCs w:val="22"/>
        </w:rPr>
      </w:pPr>
      <w:proofErr w:type="spellStart"/>
      <w:proofErr w:type="gramStart"/>
      <w:r w:rsidRPr="007C2312">
        <w:rPr>
          <w:rFonts w:ascii="Tahoma" w:hAnsi="Tahoma" w:cs="Tahoma"/>
          <w:b/>
          <w:sz w:val="22"/>
          <w:szCs w:val="22"/>
          <w:lang w:val="de-DE"/>
        </w:rPr>
        <w:t>E-mail</w:t>
      </w:r>
      <w:proofErr w:type="spellEnd"/>
      <w:r w:rsidRPr="007C2312">
        <w:rPr>
          <w:rFonts w:ascii="Tahoma" w:hAnsi="Tahoma" w:cs="Tahoma"/>
          <w:b/>
          <w:sz w:val="22"/>
          <w:szCs w:val="22"/>
          <w:lang w:val="de-DE"/>
        </w:rPr>
        <w:t xml:space="preserve"> :</w:t>
      </w:r>
      <w:proofErr w:type="gramEnd"/>
      <w:r w:rsidRPr="007C2312">
        <w:rPr>
          <w:rFonts w:ascii="Tahoma" w:hAnsi="Tahoma" w:cs="Tahoma"/>
          <w:b/>
          <w:sz w:val="22"/>
          <w:szCs w:val="22"/>
          <w:lang w:val="de-DE"/>
        </w:rPr>
        <w:t xml:space="preserve"> </w:t>
      </w:r>
      <w:hyperlink r:id="rId9" w:history="1">
        <w:r w:rsidRPr="007C2312">
          <w:rPr>
            <w:rFonts w:ascii="Tahoma" w:hAnsi="Tahoma" w:cs="Tahoma"/>
            <w:b/>
            <w:color w:val="0000FF"/>
            <w:sz w:val="22"/>
            <w:szCs w:val="22"/>
            <w:u w:val="single"/>
            <w:lang w:val="de-DE"/>
          </w:rPr>
          <w:t>ebear@otenet.gr</w:t>
        </w:r>
      </w:hyperlink>
      <w:r w:rsidRPr="00CA5A85">
        <w:rPr>
          <w:rFonts w:ascii="Tahoma" w:hAnsi="Tahoma" w:cs="Tahoma"/>
          <w:b/>
          <w:sz w:val="22"/>
          <w:szCs w:val="22"/>
        </w:rPr>
        <w:t xml:space="preserve"> </w:t>
      </w:r>
    </w:p>
    <w:p w14:paraId="26D22547" w14:textId="77777777" w:rsidR="007C2312" w:rsidRPr="007C2312" w:rsidRDefault="007C2312" w:rsidP="007C2312">
      <w:pPr>
        <w:ind w:left="-567" w:right="326"/>
        <w:rPr>
          <w:rFonts w:ascii="Tahoma" w:hAnsi="Tahoma" w:cs="Tahoma"/>
          <w:sz w:val="22"/>
          <w:szCs w:val="22"/>
          <w:lang w:val="en-US"/>
        </w:rPr>
      </w:pPr>
      <w:r w:rsidRPr="007C2312">
        <w:rPr>
          <w:rFonts w:ascii="Tahoma" w:hAnsi="Tahoma" w:cs="Tahoma"/>
          <w:b/>
          <w:sz w:val="22"/>
          <w:szCs w:val="22"/>
          <w:lang w:val="fr-FR"/>
        </w:rPr>
        <w:t xml:space="preserve">Site : </w:t>
      </w:r>
      <w:hyperlink r:id="rId10" w:history="1">
        <w:r w:rsidRPr="007C2312">
          <w:rPr>
            <w:rFonts w:ascii="Tahoma" w:hAnsi="Tahoma" w:cs="Tahoma"/>
            <w:b/>
            <w:color w:val="0000FF"/>
            <w:sz w:val="22"/>
            <w:szCs w:val="22"/>
            <w:u w:val="single"/>
            <w:lang w:val="fr-FR"/>
          </w:rPr>
          <w:t>www.arcci.gr</w:t>
        </w:r>
      </w:hyperlink>
    </w:p>
    <w:p w14:paraId="4C8E066D" w14:textId="040A064F" w:rsidR="007C2312" w:rsidRPr="00CA5A85" w:rsidRDefault="007C2312" w:rsidP="007C2312">
      <w:pPr>
        <w:shd w:val="clear" w:color="auto" w:fill="FFFFFF"/>
        <w:spacing w:before="643" w:line="418" w:lineRule="exact"/>
        <w:jc w:val="center"/>
        <w:rPr>
          <w:rFonts w:ascii="Tahoma" w:hAnsi="Tahoma" w:cs="Tahoma"/>
          <w:b/>
          <w:u w:val="single"/>
          <w:lang w:val="en-US"/>
        </w:rPr>
      </w:pPr>
      <w:r w:rsidRPr="00CA6AFA">
        <w:rPr>
          <w:rFonts w:ascii="Tahoma" w:hAnsi="Tahoma" w:cs="Tahoma"/>
          <w:b/>
          <w:u w:val="single"/>
        </w:rPr>
        <w:t>ΔΕΛΤΙΟ</w:t>
      </w:r>
      <w:r w:rsidRPr="00CA5A85">
        <w:rPr>
          <w:rFonts w:ascii="Tahoma" w:hAnsi="Tahoma" w:cs="Tahoma"/>
          <w:b/>
          <w:u w:val="single"/>
          <w:lang w:val="en-US"/>
        </w:rPr>
        <w:t xml:space="preserve"> </w:t>
      </w:r>
      <w:r w:rsidRPr="00CA6AFA">
        <w:rPr>
          <w:rFonts w:ascii="Tahoma" w:hAnsi="Tahoma" w:cs="Tahoma"/>
          <w:b/>
          <w:u w:val="single"/>
        </w:rPr>
        <w:t>ΤΥΠΟΥ</w:t>
      </w:r>
    </w:p>
    <w:p w14:paraId="7F996201" w14:textId="77777777" w:rsidR="007C2312" w:rsidRPr="00CA5A85" w:rsidRDefault="007C2312" w:rsidP="007C2312">
      <w:pPr>
        <w:contextualSpacing/>
        <w:jc w:val="center"/>
        <w:rPr>
          <w:rFonts w:ascii="Tahoma" w:hAnsi="Tahoma" w:cs="Tahoma"/>
          <w:b/>
          <w:bCs/>
          <w:color w:val="000000"/>
          <w:sz w:val="22"/>
          <w:szCs w:val="22"/>
          <w:lang w:val="en-US" w:eastAsia="en-US"/>
        </w:rPr>
      </w:pPr>
    </w:p>
    <w:p w14:paraId="4B569D30" w14:textId="77777777" w:rsidR="00D5585F" w:rsidRDefault="00D5585F" w:rsidP="00D5585F">
      <w:pPr>
        <w:ind w:left="-142" w:right="-99"/>
        <w:jc w:val="both"/>
        <w:rPr>
          <w:rFonts w:ascii="Tahoma" w:hAnsi="Tahoma" w:cs="Tahoma"/>
        </w:rPr>
      </w:pPr>
      <w:r w:rsidRPr="007B0654">
        <w:rPr>
          <w:rFonts w:ascii="Tahoma" w:hAnsi="Tahoma" w:cs="Tahoma"/>
        </w:rPr>
        <w:t xml:space="preserve">Με επιτυχία </w:t>
      </w:r>
      <w:r>
        <w:rPr>
          <w:rFonts w:ascii="Tahoma" w:hAnsi="Tahoma" w:cs="Tahoma"/>
        </w:rPr>
        <w:t>και παρουσία π</w:t>
      </w:r>
      <w:r w:rsidRPr="00861798">
        <w:rPr>
          <w:rFonts w:ascii="Tahoma" w:hAnsi="Tahoma" w:cs="Tahoma"/>
        </w:rPr>
        <w:t>λήθους εκπροσώπων της επιχειρηματικής κοινότητας</w:t>
      </w:r>
      <w:r>
        <w:rPr>
          <w:rFonts w:ascii="Tahoma" w:hAnsi="Tahoma" w:cs="Tahoma"/>
        </w:rPr>
        <w:t xml:space="preserve"> </w:t>
      </w:r>
      <w:r w:rsidRPr="007B0654">
        <w:rPr>
          <w:rFonts w:ascii="Tahoma" w:hAnsi="Tahoma" w:cs="Tahoma"/>
        </w:rPr>
        <w:t xml:space="preserve">πραγματοποιήθηκε το σεμινάριο που διοργάνωσε το Επιμελητήριο Αργολίδας σε συνεργασία με το Σύλλογο Λογιστών Ναυπλίου – </w:t>
      </w:r>
      <w:proofErr w:type="spellStart"/>
      <w:r w:rsidRPr="007B0654">
        <w:rPr>
          <w:rFonts w:ascii="Tahoma" w:hAnsi="Tahoma" w:cs="Tahoma"/>
        </w:rPr>
        <w:t>Ερμιονίδας</w:t>
      </w:r>
      <w:proofErr w:type="spellEnd"/>
      <w:r>
        <w:rPr>
          <w:rFonts w:ascii="Tahoma" w:hAnsi="Tahoma" w:cs="Tahoma"/>
        </w:rPr>
        <w:t>,</w:t>
      </w:r>
      <w:r w:rsidRPr="007B0654">
        <w:rPr>
          <w:rFonts w:ascii="Tahoma" w:hAnsi="Tahoma" w:cs="Tahoma"/>
        </w:rPr>
        <w:t xml:space="preserve"> την Τετάρτη 10</w:t>
      </w:r>
      <w:r>
        <w:rPr>
          <w:rFonts w:ascii="Tahoma" w:hAnsi="Tahoma" w:cs="Tahoma"/>
        </w:rPr>
        <w:t xml:space="preserve"> </w:t>
      </w:r>
      <w:r w:rsidRPr="007B0654">
        <w:rPr>
          <w:rFonts w:ascii="Tahoma" w:hAnsi="Tahoma" w:cs="Tahoma"/>
        </w:rPr>
        <w:t>Δεκεμβρίου 2025</w:t>
      </w:r>
      <w:r>
        <w:rPr>
          <w:rFonts w:ascii="Tahoma" w:hAnsi="Tahoma" w:cs="Tahoma"/>
        </w:rPr>
        <w:t xml:space="preserve"> στην αίθουσα </w:t>
      </w:r>
      <w:r w:rsidRPr="002C0168">
        <w:rPr>
          <w:rFonts w:ascii="Tahoma" w:hAnsi="Tahoma" w:cs="Tahoma"/>
        </w:rPr>
        <w:t>εκδηλώσεων του Επιμελητηρίου</w:t>
      </w:r>
      <w:r>
        <w:rPr>
          <w:rFonts w:ascii="Tahoma" w:hAnsi="Tahoma" w:cs="Tahoma"/>
        </w:rPr>
        <w:t xml:space="preserve">, με εισηγητή τον </w:t>
      </w:r>
      <w:r w:rsidRPr="002C0168">
        <w:rPr>
          <w:rFonts w:ascii="Tahoma" w:hAnsi="Tahoma" w:cs="Tahoma"/>
        </w:rPr>
        <w:t> κ. Αντών</w:t>
      </w:r>
      <w:r>
        <w:rPr>
          <w:rFonts w:ascii="Tahoma" w:hAnsi="Tahoma" w:cs="Tahoma"/>
        </w:rPr>
        <w:t>η</w:t>
      </w:r>
      <w:r w:rsidRPr="002C0168">
        <w:rPr>
          <w:rFonts w:ascii="Tahoma" w:hAnsi="Tahoma" w:cs="Tahoma"/>
        </w:rPr>
        <w:t>  Ντίνο (</w:t>
      </w:r>
      <w:r>
        <w:rPr>
          <w:rFonts w:ascii="Tahoma" w:hAnsi="Tahoma" w:cs="Tahoma"/>
        </w:rPr>
        <w:t>Σ</w:t>
      </w:r>
      <w:r w:rsidRPr="002C0168">
        <w:rPr>
          <w:rFonts w:ascii="Tahoma" w:hAnsi="Tahoma" w:cs="Tahoma"/>
        </w:rPr>
        <w:t xml:space="preserve">ύμβουλος </w:t>
      </w:r>
      <w:proofErr w:type="spellStart"/>
      <w:r w:rsidRPr="002C0168">
        <w:rPr>
          <w:rFonts w:ascii="Tahoma" w:hAnsi="Tahoma" w:cs="Tahoma"/>
        </w:rPr>
        <w:t>ψηφιοποίησης</w:t>
      </w:r>
      <w:proofErr w:type="spellEnd"/>
      <w:r w:rsidRPr="002C0168">
        <w:rPr>
          <w:rFonts w:ascii="Tahoma" w:hAnsi="Tahoma" w:cs="Tahoma"/>
        </w:rPr>
        <w:t xml:space="preserve"> φορολογικών και λογιστικών διαδικασιών</w:t>
      </w:r>
      <w:r>
        <w:rPr>
          <w:rFonts w:ascii="Tahoma" w:hAnsi="Tahoma" w:cs="Tahoma"/>
        </w:rPr>
        <w:t>)</w:t>
      </w:r>
      <w:r w:rsidRPr="002C0168">
        <w:rPr>
          <w:rFonts w:ascii="Tahoma" w:hAnsi="Tahoma" w:cs="Tahoma"/>
        </w:rPr>
        <w:t>.</w:t>
      </w:r>
    </w:p>
    <w:p w14:paraId="3B17F07A" w14:textId="77777777" w:rsidR="00D5585F" w:rsidRDefault="00D5585F" w:rsidP="00D5585F">
      <w:pPr>
        <w:ind w:left="-142" w:right="-99"/>
        <w:jc w:val="both"/>
        <w:rPr>
          <w:rFonts w:ascii="Tahoma" w:hAnsi="Tahoma" w:cs="Tahoma"/>
        </w:rPr>
      </w:pPr>
    </w:p>
    <w:p w14:paraId="54D91360" w14:textId="0ED922C7" w:rsidR="00D5585F" w:rsidRDefault="00D5585F" w:rsidP="00D5585F">
      <w:pPr>
        <w:ind w:left="-142" w:right="-99"/>
        <w:jc w:val="both"/>
        <w:rPr>
          <w:rFonts w:ascii="Tahoma" w:hAnsi="Tahoma" w:cs="Tahoma"/>
        </w:rPr>
      </w:pPr>
      <w:r>
        <w:rPr>
          <w:rFonts w:ascii="Tahoma" w:hAnsi="Tahoma" w:cs="Tahoma"/>
        </w:rPr>
        <w:t>Η θεματολογία του επιμορφωτικού σεμιναρίου αφορούσε την η</w:t>
      </w:r>
      <w:r w:rsidRPr="00D36DF8">
        <w:rPr>
          <w:rFonts w:ascii="Tahoma" w:hAnsi="Tahoma" w:cs="Tahoma"/>
        </w:rPr>
        <w:t>λεκτρονική</w:t>
      </w:r>
      <w:r>
        <w:rPr>
          <w:rFonts w:ascii="Tahoma" w:hAnsi="Tahoma" w:cs="Tahoma"/>
        </w:rPr>
        <w:t xml:space="preserve"> </w:t>
      </w:r>
      <w:r w:rsidRPr="00D36DF8">
        <w:rPr>
          <w:rFonts w:ascii="Tahoma" w:hAnsi="Tahoma" w:cs="Tahoma"/>
        </w:rPr>
        <w:t>τιμολόγηση</w:t>
      </w:r>
      <w:r>
        <w:rPr>
          <w:rFonts w:ascii="Tahoma" w:hAnsi="Tahoma" w:cs="Tahoma"/>
        </w:rPr>
        <w:t xml:space="preserve">, το </w:t>
      </w:r>
      <w:r w:rsidRPr="002730AF">
        <w:rPr>
          <w:rFonts w:ascii="Tahoma" w:hAnsi="Tahoma" w:cs="Tahoma"/>
        </w:rPr>
        <w:t>ψηφιακό δελτίο αποστολής</w:t>
      </w:r>
      <w:r>
        <w:rPr>
          <w:rFonts w:ascii="Tahoma" w:hAnsi="Tahoma" w:cs="Tahoma"/>
        </w:rPr>
        <w:t>, τις ά</w:t>
      </w:r>
      <w:r w:rsidRPr="00A10A1E">
        <w:rPr>
          <w:rFonts w:ascii="Tahoma" w:hAnsi="Tahoma" w:cs="Tahoma"/>
        </w:rPr>
        <w:t>μεσες πληρωμές IRIS</w:t>
      </w:r>
      <w:r>
        <w:rPr>
          <w:rFonts w:ascii="Tahoma" w:hAnsi="Tahoma" w:cs="Tahoma"/>
        </w:rPr>
        <w:t xml:space="preserve"> και την </w:t>
      </w:r>
      <w:proofErr w:type="spellStart"/>
      <w:r>
        <w:rPr>
          <w:rFonts w:ascii="Tahoma" w:hAnsi="Tahoma" w:cs="Tahoma"/>
        </w:rPr>
        <w:t>κ</w:t>
      </w:r>
      <w:r w:rsidRPr="00A10A1E">
        <w:rPr>
          <w:rFonts w:ascii="Tahoma" w:hAnsi="Tahoma" w:cs="Tahoma"/>
        </w:rPr>
        <w:t>ανονικοποίηση</w:t>
      </w:r>
      <w:proofErr w:type="spellEnd"/>
      <w:r w:rsidRPr="00A10A1E">
        <w:rPr>
          <w:rFonts w:ascii="Tahoma" w:hAnsi="Tahoma" w:cs="Tahoma"/>
        </w:rPr>
        <w:t xml:space="preserve"> </w:t>
      </w:r>
      <w:r>
        <w:rPr>
          <w:rFonts w:ascii="Tahoma" w:hAnsi="Tahoma" w:cs="Tahoma"/>
        </w:rPr>
        <w:t>σ</w:t>
      </w:r>
      <w:r w:rsidRPr="00A10A1E">
        <w:rPr>
          <w:rFonts w:ascii="Tahoma" w:hAnsi="Tahoma" w:cs="Tahoma"/>
        </w:rPr>
        <w:t xml:space="preserve">υστήματος </w:t>
      </w:r>
      <w:proofErr w:type="spellStart"/>
      <w:r w:rsidRPr="00A10A1E">
        <w:rPr>
          <w:rFonts w:ascii="Tahoma" w:hAnsi="Tahoma" w:cs="Tahoma"/>
        </w:rPr>
        <w:t>myDATA</w:t>
      </w:r>
      <w:proofErr w:type="spellEnd"/>
      <w:r>
        <w:rPr>
          <w:rFonts w:ascii="Tahoma" w:hAnsi="Tahoma" w:cs="Tahoma"/>
        </w:rPr>
        <w:t>, με έμφαση στην τ</w:t>
      </w:r>
      <w:r w:rsidRPr="00A10A1E">
        <w:rPr>
          <w:rFonts w:ascii="Tahoma" w:hAnsi="Tahoma" w:cs="Tahoma"/>
        </w:rPr>
        <w:t xml:space="preserve">ρέχουσα </w:t>
      </w:r>
      <w:r>
        <w:rPr>
          <w:rFonts w:ascii="Tahoma" w:hAnsi="Tahoma" w:cs="Tahoma"/>
        </w:rPr>
        <w:t>κ</w:t>
      </w:r>
      <w:r w:rsidRPr="00A10A1E">
        <w:rPr>
          <w:rFonts w:ascii="Tahoma" w:hAnsi="Tahoma" w:cs="Tahoma"/>
        </w:rPr>
        <w:t>ατάσταση και</w:t>
      </w:r>
      <w:r>
        <w:rPr>
          <w:rFonts w:ascii="Tahoma" w:hAnsi="Tahoma" w:cs="Tahoma"/>
        </w:rPr>
        <w:t xml:space="preserve"> στα</w:t>
      </w:r>
      <w:r w:rsidRPr="00A10A1E">
        <w:rPr>
          <w:rFonts w:ascii="Tahoma" w:hAnsi="Tahoma" w:cs="Tahoma"/>
        </w:rPr>
        <w:t xml:space="preserve"> </w:t>
      </w:r>
      <w:r>
        <w:rPr>
          <w:rFonts w:ascii="Tahoma" w:hAnsi="Tahoma" w:cs="Tahoma"/>
        </w:rPr>
        <w:t>ε</w:t>
      </w:r>
      <w:r w:rsidRPr="00A10A1E">
        <w:rPr>
          <w:rFonts w:ascii="Tahoma" w:hAnsi="Tahoma" w:cs="Tahoma"/>
        </w:rPr>
        <w:t xml:space="preserve">πόμενα </w:t>
      </w:r>
      <w:r>
        <w:rPr>
          <w:rFonts w:ascii="Tahoma" w:hAnsi="Tahoma" w:cs="Tahoma"/>
        </w:rPr>
        <w:t>β</w:t>
      </w:r>
      <w:r w:rsidRPr="00A10A1E">
        <w:rPr>
          <w:rFonts w:ascii="Tahoma" w:hAnsi="Tahoma" w:cs="Tahoma"/>
        </w:rPr>
        <w:t>ήματα</w:t>
      </w:r>
      <w:r>
        <w:rPr>
          <w:rFonts w:ascii="Tahoma" w:hAnsi="Tahoma" w:cs="Tahoma"/>
        </w:rPr>
        <w:t>.</w:t>
      </w:r>
    </w:p>
    <w:p w14:paraId="3818ED2B" w14:textId="77777777" w:rsidR="00D5585F" w:rsidRDefault="00D5585F" w:rsidP="00D5585F">
      <w:pPr>
        <w:ind w:left="-142" w:right="-99"/>
        <w:jc w:val="both"/>
        <w:rPr>
          <w:rFonts w:ascii="Tahoma" w:hAnsi="Tahoma" w:cs="Tahoma"/>
        </w:rPr>
      </w:pPr>
    </w:p>
    <w:p w14:paraId="26C93B05" w14:textId="20715D67" w:rsidR="00D5585F" w:rsidRPr="00D05988" w:rsidRDefault="00D5585F" w:rsidP="00D5585F">
      <w:pPr>
        <w:ind w:left="-142" w:right="-99"/>
        <w:jc w:val="both"/>
        <w:rPr>
          <w:rFonts w:ascii="Tahoma" w:hAnsi="Tahoma" w:cs="Tahoma"/>
        </w:rPr>
      </w:pPr>
      <w:r>
        <w:rPr>
          <w:rFonts w:ascii="Tahoma" w:hAnsi="Tahoma" w:cs="Tahoma"/>
        </w:rPr>
        <w:t xml:space="preserve">Χαιρετισμό απηύθυνε ο Πρόεδρος του Επιμελητηρίου Αργολίδας κ. Φώτιος </w:t>
      </w:r>
      <w:proofErr w:type="spellStart"/>
      <w:r>
        <w:rPr>
          <w:rFonts w:ascii="Tahoma" w:hAnsi="Tahoma" w:cs="Tahoma"/>
        </w:rPr>
        <w:t>Δαμούλος</w:t>
      </w:r>
      <w:proofErr w:type="spellEnd"/>
      <w:r>
        <w:rPr>
          <w:rFonts w:ascii="Tahoma" w:hAnsi="Tahoma" w:cs="Tahoma"/>
        </w:rPr>
        <w:t>, κάνοντας μνεία στα ζητήματα που απασχολούν το λογιστικό κλάδο, τον αγροτικό κόσμο, την επιβολή φορολογικών προστίμων και κυρώσεων του Γ.Ε.ΜΗ., εστιάζοντας σε απαιτούμενες ενέργειες προς τους αρμόδιους φορείς για τη λήψη κατευθυντήριων οδηγιών και κατ’ επέκταση την άμεση επίλυση των προβλημάτων.</w:t>
      </w:r>
    </w:p>
    <w:p w14:paraId="1315DCD2" w14:textId="77777777" w:rsidR="00D5585F" w:rsidRDefault="00D5585F" w:rsidP="00D5585F">
      <w:pPr>
        <w:ind w:left="-142" w:right="-99"/>
        <w:jc w:val="both"/>
        <w:rPr>
          <w:rFonts w:ascii="Tahoma" w:hAnsi="Tahoma" w:cs="Tahoma"/>
        </w:rPr>
      </w:pPr>
    </w:p>
    <w:p w14:paraId="10E9ECEF" w14:textId="2F4F5FAB" w:rsidR="00D5585F" w:rsidRDefault="00D5585F" w:rsidP="00D5585F">
      <w:pPr>
        <w:ind w:left="-142" w:right="-99"/>
        <w:jc w:val="both"/>
        <w:rPr>
          <w:rFonts w:ascii="Tahoma" w:hAnsi="Tahoma" w:cs="Tahoma"/>
        </w:rPr>
      </w:pPr>
      <w:r>
        <w:rPr>
          <w:rFonts w:ascii="Tahoma" w:hAnsi="Tahoma" w:cs="Tahoma"/>
        </w:rPr>
        <w:t>Κατά την εισήγησή του ο κ. Ντίνος, β</w:t>
      </w:r>
      <w:r w:rsidRPr="00B34339">
        <w:rPr>
          <w:rFonts w:ascii="Tahoma" w:hAnsi="Tahoma" w:cs="Tahoma"/>
        </w:rPr>
        <w:t xml:space="preserve">άσει </w:t>
      </w:r>
      <w:r w:rsidRPr="00554AB0">
        <w:rPr>
          <w:rFonts w:ascii="Tahoma" w:hAnsi="Tahoma" w:cs="Tahoma"/>
        </w:rPr>
        <w:t>των τελευταίων εξελίξεων</w:t>
      </w:r>
      <w:r w:rsidRPr="00B34339">
        <w:rPr>
          <w:rFonts w:ascii="Tahoma" w:hAnsi="Tahoma" w:cs="Tahoma"/>
        </w:rPr>
        <w:t>, επικεντρώθηκε</w:t>
      </w:r>
      <w:r>
        <w:rPr>
          <w:rFonts w:ascii="Tahoma" w:hAnsi="Tahoma" w:cs="Tahoma"/>
        </w:rPr>
        <w:t xml:space="preserve"> σ</w:t>
      </w:r>
      <w:r w:rsidRPr="0098500C">
        <w:rPr>
          <w:rFonts w:ascii="Tahoma" w:hAnsi="Tahoma" w:cs="Tahoma"/>
        </w:rPr>
        <w:t>την υποχρεωτική ηλεκτρονική τιμολόγηση</w:t>
      </w:r>
      <w:r>
        <w:rPr>
          <w:rFonts w:ascii="Tahoma" w:hAnsi="Tahoma" w:cs="Tahoma"/>
        </w:rPr>
        <w:t>, σ</w:t>
      </w:r>
      <w:r w:rsidRPr="00B34339">
        <w:rPr>
          <w:rFonts w:ascii="Tahoma" w:hAnsi="Tahoma" w:cs="Tahoma"/>
        </w:rPr>
        <w:t xml:space="preserve">τους υπόχρεους, </w:t>
      </w:r>
      <w:r>
        <w:rPr>
          <w:rFonts w:ascii="Tahoma" w:hAnsi="Tahoma" w:cs="Tahoma"/>
        </w:rPr>
        <w:t>σ</w:t>
      </w:r>
      <w:r w:rsidRPr="00B34339">
        <w:rPr>
          <w:rFonts w:ascii="Tahoma" w:hAnsi="Tahoma" w:cs="Tahoma"/>
        </w:rPr>
        <w:t xml:space="preserve">τον τρόπο ένταξης, </w:t>
      </w:r>
      <w:r>
        <w:rPr>
          <w:rFonts w:ascii="Tahoma" w:hAnsi="Tahoma" w:cs="Tahoma"/>
        </w:rPr>
        <w:t>σ</w:t>
      </w:r>
      <w:r w:rsidRPr="00B34339">
        <w:rPr>
          <w:rFonts w:ascii="Tahoma" w:hAnsi="Tahoma" w:cs="Tahoma"/>
        </w:rPr>
        <w:t xml:space="preserve">τα κίνητρα </w:t>
      </w:r>
      <w:r>
        <w:rPr>
          <w:rFonts w:ascii="Tahoma" w:hAnsi="Tahoma" w:cs="Tahoma"/>
        </w:rPr>
        <w:t xml:space="preserve">για τη </w:t>
      </w:r>
      <w:r w:rsidRPr="0098500C">
        <w:rPr>
          <w:rFonts w:ascii="Tahoma" w:hAnsi="Tahoma" w:cs="Tahoma"/>
        </w:rPr>
        <w:t>προγενέστερη ένταξη από τις καταληκτικές ημερομηνίες</w:t>
      </w:r>
      <w:r w:rsidRPr="00B34339">
        <w:rPr>
          <w:rFonts w:ascii="Tahoma" w:hAnsi="Tahoma" w:cs="Tahoma"/>
        </w:rPr>
        <w:t xml:space="preserve">, </w:t>
      </w:r>
      <w:r>
        <w:rPr>
          <w:rFonts w:ascii="Tahoma" w:hAnsi="Tahoma" w:cs="Tahoma"/>
        </w:rPr>
        <w:t>αλλά</w:t>
      </w:r>
      <w:r w:rsidRPr="00B34339">
        <w:rPr>
          <w:rFonts w:ascii="Tahoma" w:hAnsi="Tahoma" w:cs="Tahoma"/>
        </w:rPr>
        <w:t xml:space="preserve"> και </w:t>
      </w:r>
      <w:r>
        <w:rPr>
          <w:rFonts w:ascii="Tahoma" w:hAnsi="Tahoma" w:cs="Tahoma"/>
        </w:rPr>
        <w:t>σ</w:t>
      </w:r>
      <w:r w:rsidRPr="00B34339">
        <w:rPr>
          <w:rFonts w:ascii="Tahoma" w:hAnsi="Tahoma" w:cs="Tahoma"/>
        </w:rPr>
        <w:t>τα πλεονεκτήματα της χρήσης της.</w:t>
      </w:r>
      <w:r>
        <w:rPr>
          <w:rFonts w:ascii="Tahoma" w:hAnsi="Tahoma" w:cs="Tahoma"/>
        </w:rPr>
        <w:t xml:space="preserve"> </w:t>
      </w:r>
      <w:r w:rsidRPr="00B34339">
        <w:rPr>
          <w:rFonts w:ascii="Tahoma" w:hAnsi="Tahoma" w:cs="Tahoma"/>
        </w:rPr>
        <w:t xml:space="preserve">Επιπλέον, </w:t>
      </w:r>
      <w:r>
        <w:rPr>
          <w:rFonts w:ascii="Tahoma" w:hAnsi="Tahoma" w:cs="Tahoma"/>
        </w:rPr>
        <w:t>αναφέρθηκε</w:t>
      </w:r>
      <w:r w:rsidRPr="00B34339">
        <w:rPr>
          <w:rFonts w:ascii="Tahoma" w:hAnsi="Tahoma" w:cs="Tahoma"/>
        </w:rPr>
        <w:t xml:space="preserve"> </w:t>
      </w:r>
      <w:r>
        <w:rPr>
          <w:rFonts w:ascii="Tahoma" w:hAnsi="Tahoma" w:cs="Tahoma"/>
        </w:rPr>
        <w:t>στην</w:t>
      </w:r>
      <w:r w:rsidRPr="00B34339">
        <w:rPr>
          <w:rFonts w:ascii="Tahoma" w:hAnsi="Tahoma" w:cs="Tahoma"/>
        </w:rPr>
        <w:t xml:space="preserve"> υποχρ</w:t>
      </w:r>
      <w:r>
        <w:rPr>
          <w:rFonts w:ascii="Tahoma" w:hAnsi="Tahoma" w:cs="Tahoma"/>
        </w:rPr>
        <w:t>έω</w:t>
      </w:r>
      <w:r w:rsidRPr="00B34339">
        <w:rPr>
          <w:rFonts w:ascii="Tahoma" w:hAnsi="Tahoma" w:cs="Tahoma"/>
        </w:rPr>
        <w:t>σ</w:t>
      </w:r>
      <w:r>
        <w:rPr>
          <w:rFonts w:ascii="Tahoma" w:hAnsi="Tahoma" w:cs="Tahoma"/>
        </w:rPr>
        <w:t>η</w:t>
      </w:r>
      <w:r w:rsidRPr="00B34339">
        <w:rPr>
          <w:rFonts w:ascii="Tahoma" w:hAnsi="Tahoma" w:cs="Tahoma"/>
        </w:rPr>
        <w:t xml:space="preserve"> έκδοσης και διαβίβασης των ψηφιακών παραστατικών διακίνησης στη</w:t>
      </w:r>
      <w:r>
        <w:rPr>
          <w:rFonts w:ascii="Tahoma" w:hAnsi="Tahoma" w:cs="Tahoma"/>
        </w:rPr>
        <w:t>ν</w:t>
      </w:r>
      <w:r w:rsidRPr="00B34339">
        <w:rPr>
          <w:rFonts w:ascii="Tahoma" w:hAnsi="Tahoma" w:cs="Tahoma"/>
        </w:rPr>
        <w:t xml:space="preserve"> πλατφόρμα </w:t>
      </w:r>
      <w:proofErr w:type="spellStart"/>
      <w:r w:rsidRPr="00B34339">
        <w:rPr>
          <w:rFonts w:ascii="Tahoma" w:hAnsi="Tahoma" w:cs="Tahoma"/>
        </w:rPr>
        <w:t>myDATA</w:t>
      </w:r>
      <w:proofErr w:type="spellEnd"/>
      <w:r w:rsidRPr="00B34339">
        <w:rPr>
          <w:rFonts w:ascii="Tahoma" w:hAnsi="Tahoma" w:cs="Tahoma"/>
        </w:rPr>
        <w:t xml:space="preserve">, </w:t>
      </w:r>
      <w:r>
        <w:rPr>
          <w:rFonts w:ascii="Tahoma" w:hAnsi="Tahoma" w:cs="Tahoma"/>
        </w:rPr>
        <w:t>σ</w:t>
      </w:r>
      <w:r w:rsidRPr="00B34339">
        <w:rPr>
          <w:rFonts w:ascii="Tahoma" w:hAnsi="Tahoma" w:cs="Tahoma"/>
        </w:rPr>
        <w:t xml:space="preserve">το ηλεκτρονικό Δελτίο Αποστολής και </w:t>
      </w:r>
      <w:r>
        <w:rPr>
          <w:rFonts w:ascii="Tahoma" w:hAnsi="Tahoma" w:cs="Tahoma"/>
        </w:rPr>
        <w:t>σ</w:t>
      </w:r>
      <w:r w:rsidRPr="00B34339">
        <w:rPr>
          <w:rFonts w:ascii="Tahoma" w:hAnsi="Tahoma" w:cs="Tahoma"/>
        </w:rPr>
        <w:t xml:space="preserve">το Δελτίο Ποσοτικής Παραλαβής. </w:t>
      </w:r>
    </w:p>
    <w:p w14:paraId="4B6454ED" w14:textId="77777777" w:rsidR="00D5585F" w:rsidRDefault="00D5585F" w:rsidP="00D5585F">
      <w:pPr>
        <w:ind w:left="-142" w:right="-99"/>
        <w:jc w:val="both"/>
        <w:rPr>
          <w:rFonts w:ascii="Tahoma" w:hAnsi="Tahoma" w:cs="Tahoma"/>
        </w:rPr>
      </w:pPr>
    </w:p>
    <w:p w14:paraId="7933568D" w14:textId="48C51285" w:rsidR="00D5585F" w:rsidRPr="0098500C" w:rsidRDefault="00D5585F" w:rsidP="00D5585F">
      <w:pPr>
        <w:ind w:left="-142" w:right="-99"/>
        <w:jc w:val="both"/>
        <w:rPr>
          <w:rFonts w:ascii="Tahoma" w:hAnsi="Tahoma" w:cs="Tahoma"/>
        </w:rPr>
      </w:pPr>
      <w:r w:rsidRPr="0007247B">
        <w:rPr>
          <w:rFonts w:ascii="Tahoma" w:hAnsi="Tahoma" w:cs="Tahoma"/>
        </w:rPr>
        <w:t xml:space="preserve">Παράλληλα, αναλύθηκε εκτενώς ο τρόπος και η λειτουργία της </w:t>
      </w:r>
      <w:r w:rsidRPr="00B34339">
        <w:rPr>
          <w:rFonts w:ascii="Tahoma" w:hAnsi="Tahoma" w:cs="Tahoma"/>
        </w:rPr>
        <w:t>Α</w:t>
      </w:r>
      <w:r>
        <w:rPr>
          <w:rFonts w:ascii="Tahoma" w:hAnsi="Tahoma" w:cs="Tahoma"/>
        </w:rPr>
        <w:t>’</w:t>
      </w:r>
      <w:r w:rsidRPr="00B34339">
        <w:rPr>
          <w:rFonts w:ascii="Tahoma" w:hAnsi="Tahoma" w:cs="Tahoma"/>
        </w:rPr>
        <w:t xml:space="preserve"> και Β</w:t>
      </w:r>
      <w:r>
        <w:rPr>
          <w:rFonts w:ascii="Tahoma" w:hAnsi="Tahoma" w:cs="Tahoma"/>
        </w:rPr>
        <w:t>’</w:t>
      </w:r>
      <w:r w:rsidRPr="00B34339">
        <w:rPr>
          <w:rFonts w:ascii="Tahoma" w:hAnsi="Tahoma" w:cs="Tahoma"/>
        </w:rPr>
        <w:t xml:space="preserve"> Φάση</w:t>
      </w:r>
      <w:r>
        <w:rPr>
          <w:rFonts w:ascii="Tahoma" w:hAnsi="Tahoma" w:cs="Tahoma"/>
        </w:rPr>
        <w:t>ς</w:t>
      </w:r>
      <w:r w:rsidRPr="00B34339">
        <w:rPr>
          <w:rFonts w:ascii="Tahoma" w:hAnsi="Tahoma" w:cs="Tahoma"/>
        </w:rPr>
        <w:t xml:space="preserve"> της ψηφιακής διακίνησης, με ενδεικτικά παραδείγματα ανά περίπτωση.</w:t>
      </w:r>
      <w:r>
        <w:rPr>
          <w:rFonts w:ascii="Tahoma" w:hAnsi="Tahoma" w:cs="Tahoma"/>
        </w:rPr>
        <w:t xml:space="preserve"> </w:t>
      </w:r>
      <w:r w:rsidRPr="00DE3575">
        <w:rPr>
          <w:rFonts w:ascii="Tahoma" w:hAnsi="Tahoma" w:cs="Tahoma"/>
        </w:rPr>
        <w:t>Επιπρόσθετα</w:t>
      </w:r>
      <w:r>
        <w:rPr>
          <w:rFonts w:ascii="Tahoma" w:hAnsi="Tahoma" w:cs="Tahoma"/>
        </w:rPr>
        <w:t xml:space="preserve">, επισήμανε την </w:t>
      </w:r>
      <w:r w:rsidRPr="00074EA0">
        <w:rPr>
          <w:rFonts w:ascii="Tahoma" w:hAnsi="Tahoma" w:cs="Tahoma"/>
        </w:rPr>
        <w:t>υποχρέωση χρήσης και διασύνδεσης IRIS για τις επιχειρήσεις με συναλλαγές λιανικής</w:t>
      </w:r>
      <w:r>
        <w:rPr>
          <w:rFonts w:ascii="Tahoma" w:hAnsi="Tahoma" w:cs="Tahoma"/>
        </w:rPr>
        <w:t>,</w:t>
      </w:r>
      <w:r w:rsidRPr="00074EA0">
        <w:t xml:space="preserve"> </w:t>
      </w:r>
      <w:r w:rsidRPr="00074EA0">
        <w:rPr>
          <w:rFonts w:ascii="Tahoma" w:hAnsi="Tahoma" w:cs="Tahoma"/>
        </w:rPr>
        <w:t>μ</w:t>
      </w:r>
      <w:r>
        <w:rPr>
          <w:rFonts w:ascii="Tahoma" w:hAnsi="Tahoma" w:cs="Tahoma"/>
        </w:rPr>
        <w:t>έσω</w:t>
      </w:r>
      <w:r w:rsidRPr="000F631D">
        <w:rPr>
          <w:rFonts w:ascii="Tahoma" w:hAnsi="Tahoma" w:cs="Tahoma"/>
        </w:rPr>
        <w:t xml:space="preserve"> </w:t>
      </w:r>
      <w:r w:rsidRPr="00074EA0">
        <w:rPr>
          <w:rFonts w:ascii="Tahoma" w:hAnsi="Tahoma" w:cs="Tahoma"/>
        </w:rPr>
        <w:t>συνοπτικ</w:t>
      </w:r>
      <w:r>
        <w:rPr>
          <w:rFonts w:ascii="Tahoma" w:hAnsi="Tahoma" w:cs="Tahoma"/>
        </w:rPr>
        <w:t>ών</w:t>
      </w:r>
      <w:r w:rsidRPr="00074EA0">
        <w:rPr>
          <w:rFonts w:ascii="Tahoma" w:hAnsi="Tahoma" w:cs="Tahoma"/>
        </w:rPr>
        <w:t xml:space="preserve"> παραδε</w:t>
      </w:r>
      <w:r>
        <w:rPr>
          <w:rFonts w:ascii="Tahoma" w:hAnsi="Tahoma" w:cs="Tahoma"/>
        </w:rPr>
        <w:t>ι</w:t>
      </w:r>
      <w:r w:rsidRPr="00074EA0">
        <w:rPr>
          <w:rFonts w:ascii="Tahoma" w:hAnsi="Tahoma" w:cs="Tahoma"/>
        </w:rPr>
        <w:t>γμ</w:t>
      </w:r>
      <w:r>
        <w:rPr>
          <w:rFonts w:ascii="Tahoma" w:hAnsi="Tahoma" w:cs="Tahoma"/>
        </w:rPr>
        <w:t>ά</w:t>
      </w:r>
      <w:r w:rsidRPr="00074EA0">
        <w:rPr>
          <w:rFonts w:ascii="Tahoma" w:hAnsi="Tahoma" w:cs="Tahoma"/>
        </w:rPr>
        <w:t>τ</w:t>
      </w:r>
      <w:r>
        <w:rPr>
          <w:rFonts w:ascii="Tahoma" w:hAnsi="Tahoma" w:cs="Tahoma"/>
        </w:rPr>
        <w:t>ων</w:t>
      </w:r>
      <w:r w:rsidRPr="00074EA0">
        <w:rPr>
          <w:rFonts w:ascii="Tahoma" w:hAnsi="Tahoma" w:cs="Tahoma"/>
        </w:rPr>
        <w:t xml:space="preserve"> συναλλαγών και τρόπο</w:t>
      </w:r>
      <w:r>
        <w:rPr>
          <w:rFonts w:ascii="Tahoma" w:hAnsi="Tahoma" w:cs="Tahoma"/>
        </w:rPr>
        <w:t>υ</w:t>
      </w:r>
      <w:r w:rsidRPr="002F23A2">
        <w:rPr>
          <w:rFonts w:ascii="Tahoma" w:hAnsi="Tahoma" w:cs="Tahoma"/>
        </w:rPr>
        <w:t>ς</w:t>
      </w:r>
      <w:r w:rsidRPr="00074EA0">
        <w:rPr>
          <w:rFonts w:ascii="Tahoma" w:hAnsi="Tahoma" w:cs="Tahoma"/>
        </w:rPr>
        <w:t xml:space="preserve"> λειτουργίας</w:t>
      </w:r>
      <w:r>
        <w:rPr>
          <w:rFonts w:ascii="Tahoma" w:hAnsi="Tahoma" w:cs="Tahoma"/>
        </w:rPr>
        <w:t>-</w:t>
      </w:r>
      <w:r w:rsidRPr="00074EA0">
        <w:rPr>
          <w:rFonts w:ascii="Tahoma" w:hAnsi="Tahoma" w:cs="Tahoma"/>
        </w:rPr>
        <w:t>χρήσης.</w:t>
      </w:r>
      <w:r w:rsidRPr="00267F97">
        <w:t xml:space="preserve"> </w:t>
      </w:r>
      <w:r w:rsidRPr="00267F97">
        <w:rPr>
          <w:rFonts w:ascii="Tahoma" w:hAnsi="Tahoma" w:cs="Tahoma"/>
        </w:rPr>
        <w:t xml:space="preserve">Τέλος, </w:t>
      </w:r>
      <w:r w:rsidRPr="00B86374">
        <w:rPr>
          <w:rFonts w:ascii="Tahoma" w:hAnsi="Tahoma" w:cs="Tahoma"/>
        </w:rPr>
        <w:t xml:space="preserve">ο εισηγητής </w:t>
      </w:r>
      <w:r>
        <w:rPr>
          <w:rFonts w:ascii="Tahoma" w:hAnsi="Tahoma" w:cs="Tahoma"/>
        </w:rPr>
        <w:t>ενημέρωσε για</w:t>
      </w:r>
      <w:r w:rsidRPr="00267F97">
        <w:rPr>
          <w:rFonts w:ascii="Tahoma" w:hAnsi="Tahoma" w:cs="Tahoma"/>
        </w:rPr>
        <w:t xml:space="preserve"> την </w:t>
      </w:r>
      <w:r>
        <w:rPr>
          <w:rFonts w:ascii="Tahoma" w:hAnsi="Tahoma" w:cs="Tahoma"/>
        </w:rPr>
        <w:t xml:space="preserve">τήρηση </w:t>
      </w:r>
      <w:r w:rsidRPr="00267F97">
        <w:rPr>
          <w:rFonts w:ascii="Tahoma" w:hAnsi="Tahoma" w:cs="Tahoma"/>
        </w:rPr>
        <w:t xml:space="preserve">του ψηφιακού πελατολογίου οχημάτων </w:t>
      </w:r>
      <w:r>
        <w:rPr>
          <w:rFonts w:ascii="Tahoma" w:hAnsi="Tahoma" w:cs="Tahoma"/>
        </w:rPr>
        <w:t xml:space="preserve">της ΑΑΔΕ </w:t>
      </w:r>
      <w:r w:rsidRPr="00267F97">
        <w:rPr>
          <w:rFonts w:ascii="Tahoma" w:hAnsi="Tahoma" w:cs="Tahoma"/>
        </w:rPr>
        <w:t>για τα συνεργεία</w:t>
      </w:r>
      <w:r>
        <w:rPr>
          <w:rFonts w:ascii="Tahoma" w:hAnsi="Tahoma" w:cs="Tahoma"/>
        </w:rPr>
        <w:t>,</w:t>
      </w:r>
      <w:r w:rsidRPr="00267F97">
        <w:rPr>
          <w:rFonts w:ascii="Tahoma" w:hAnsi="Tahoma" w:cs="Tahoma"/>
        </w:rPr>
        <w:t xml:space="preserve"> την </w:t>
      </w:r>
      <w:r>
        <w:rPr>
          <w:rFonts w:ascii="Tahoma" w:hAnsi="Tahoma" w:cs="Tahoma"/>
        </w:rPr>
        <w:t xml:space="preserve">υποχρεωτική </w:t>
      </w:r>
      <w:r w:rsidRPr="00267F97">
        <w:rPr>
          <w:rFonts w:ascii="Tahoma" w:hAnsi="Tahoma" w:cs="Tahoma"/>
        </w:rPr>
        <w:t>εγγραφή</w:t>
      </w:r>
      <w:r>
        <w:rPr>
          <w:rFonts w:ascii="Tahoma" w:hAnsi="Tahoma" w:cs="Tahoma"/>
        </w:rPr>
        <w:t xml:space="preserve"> και </w:t>
      </w:r>
      <w:r w:rsidRPr="00267F97">
        <w:rPr>
          <w:rFonts w:ascii="Tahoma" w:hAnsi="Tahoma" w:cs="Tahoma"/>
        </w:rPr>
        <w:t>ολοκλήρωσ</w:t>
      </w:r>
      <w:r>
        <w:rPr>
          <w:rFonts w:ascii="Tahoma" w:hAnsi="Tahoma" w:cs="Tahoma"/>
        </w:rPr>
        <w:t>ή</w:t>
      </w:r>
      <w:r w:rsidRPr="00267F97">
        <w:rPr>
          <w:rFonts w:ascii="Tahoma" w:hAnsi="Tahoma" w:cs="Tahoma"/>
        </w:rPr>
        <w:t xml:space="preserve"> </w:t>
      </w:r>
      <w:r>
        <w:rPr>
          <w:rFonts w:ascii="Tahoma" w:hAnsi="Tahoma" w:cs="Tahoma"/>
        </w:rPr>
        <w:t xml:space="preserve">της, καθώς </w:t>
      </w:r>
      <w:r w:rsidRPr="00267F97">
        <w:rPr>
          <w:rFonts w:ascii="Tahoma" w:hAnsi="Tahoma" w:cs="Tahoma"/>
        </w:rPr>
        <w:t xml:space="preserve">και </w:t>
      </w:r>
      <w:r>
        <w:rPr>
          <w:rFonts w:ascii="Tahoma" w:hAnsi="Tahoma" w:cs="Tahoma"/>
        </w:rPr>
        <w:t xml:space="preserve">τη </w:t>
      </w:r>
      <w:r w:rsidRPr="00267F97">
        <w:rPr>
          <w:rFonts w:ascii="Tahoma" w:hAnsi="Tahoma" w:cs="Tahoma"/>
        </w:rPr>
        <w:t>συσχέτιση</w:t>
      </w:r>
      <w:r>
        <w:rPr>
          <w:rFonts w:ascii="Tahoma" w:hAnsi="Tahoma" w:cs="Tahoma"/>
        </w:rPr>
        <w:t xml:space="preserve"> </w:t>
      </w:r>
      <w:r w:rsidRPr="00267F97">
        <w:rPr>
          <w:rFonts w:ascii="Tahoma" w:hAnsi="Tahoma" w:cs="Tahoma"/>
        </w:rPr>
        <w:t>των σχετικών παραστατικών</w:t>
      </w:r>
      <w:r>
        <w:rPr>
          <w:rFonts w:ascii="Tahoma" w:hAnsi="Tahoma" w:cs="Tahoma"/>
        </w:rPr>
        <w:t>.</w:t>
      </w:r>
    </w:p>
    <w:p w14:paraId="418C553C" w14:textId="77777777" w:rsidR="00D5585F" w:rsidRDefault="00D5585F" w:rsidP="00D5585F">
      <w:pPr>
        <w:ind w:left="-142" w:right="-99"/>
        <w:jc w:val="both"/>
        <w:rPr>
          <w:rFonts w:ascii="Tahoma" w:hAnsi="Tahoma" w:cs="Tahoma"/>
        </w:rPr>
      </w:pPr>
      <w:r>
        <w:rPr>
          <w:rFonts w:ascii="Tahoma" w:hAnsi="Tahoma" w:cs="Tahoma"/>
        </w:rPr>
        <w:lastRenderedPageBreak/>
        <w:t>Το σεμινάριο</w:t>
      </w:r>
      <w:r w:rsidRPr="00735F30">
        <w:rPr>
          <w:rFonts w:ascii="Tahoma" w:hAnsi="Tahoma" w:cs="Tahoma"/>
        </w:rPr>
        <w:t xml:space="preserve"> ολοκληρώθηκε με τους συμμετέχοντες να θέτουν τα ερωτήματα τους και να λαμβάνουν εξατομικευμένες απαντήσεις</w:t>
      </w:r>
      <w:r>
        <w:rPr>
          <w:rFonts w:ascii="Tahoma" w:hAnsi="Tahoma" w:cs="Tahoma"/>
        </w:rPr>
        <w:t>, αλλά και π</w:t>
      </w:r>
      <w:r w:rsidRPr="005D734D">
        <w:rPr>
          <w:rFonts w:ascii="Tahoma" w:hAnsi="Tahoma" w:cs="Tahoma"/>
        </w:rPr>
        <w:t xml:space="preserve">ληροφορίες </w:t>
      </w:r>
      <w:r w:rsidRPr="00463F28">
        <w:rPr>
          <w:rFonts w:ascii="Tahoma" w:hAnsi="Tahoma" w:cs="Tahoma"/>
        </w:rPr>
        <w:t>για τα επόμενα βήματα υλοποίησης ανά θεματική ενότητα</w:t>
      </w:r>
      <w:r>
        <w:rPr>
          <w:rFonts w:ascii="Tahoma" w:hAnsi="Tahoma" w:cs="Tahoma"/>
        </w:rPr>
        <w:t>.</w:t>
      </w:r>
    </w:p>
    <w:p w14:paraId="1C45E43D" w14:textId="77777777" w:rsidR="00D5585F" w:rsidRDefault="00D5585F" w:rsidP="00D5585F">
      <w:pPr>
        <w:ind w:left="-142" w:right="-99"/>
        <w:jc w:val="both"/>
        <w:rPr>
          <w:rFonts w:ascii="Tahoma" w:hAnsi="Tahoma" w:cs="Tahoma"/>
        </w:rPr>
      </w:pPr>
    </w:p>
    <w:p w14:paraId="3FAEBBEF" w14:textId="631AF56B" w:rsidR="00D5585F" w:rsidRDefault="00D5585F" w:rsidP="00D5585F">
      <w:pPr>
        <w:ind w:left="-142" w:right="-99"/>
        <w:jc w:val="both"/>
        <w:rPr>
          <w:rFonts w:ascii="Tahoma" w:hAnsi="Tahoma" w:cs="Tahoma"/>
        </w:rPr>
      </w:pPr>
      <w:r w:rsidRPr="00275924">
        <w:rPr>
          <w:rFonts w:ascii="Tahoma" w:hAnsi="Tahoma" w:cs="Tahoma"/>
        </w:rPr>
        <w:t>Το Επιμελητήριο Αργολίδας</w:t>
      </w:r>
      <w:r>
        <w:rPr>
          <w:rFonts w:ascii="Tahoma" w:hAnsi="Tahoma" w:cs="Tahoma"/>
        </w:rPr>
        <w:t xml:space="preserve"> θα</w:t>
      </w:r>
      <w:r w:rsidRPr="00275924">
        <w:rPr>
          <w:rFonts w:ascii="Tahoma" w:hAnsi="Tahoma" w:cs="Tahoma"/>
        </w:rPr>
        <w:t xml:space="preserve"> συνεχί</w:t>
      </w:r>
      <w:r>
        <w:rPr>
          <w:rFonts w:ascii="Tahoma" w:hAnsi="Tahoma" w:cs="Tahoma"/>
        </w:rPr>
        <w:t>σ</w:t>
      </w:r>
      <w:r w:rsidRPr="00275924">
        <w:rPr>
          <w:rFonts w:ascii="Tahoma" w:hAnsi="Tahoma" w:cs="Tahoma"/>
        </w:rPr>
        <w:t>ει να στηρίζει τις επιχειρήσεις της περιοχής στην προσαρμογή τους στις ψηφιακές αλλαγές, προάγοντας την εκπαίδευση, την ενημέρωση και την αποτελεσματική ένταξη στις νέες ψηφιακές διαδικασίες</w:t>
      </w:r>
      <w:r>
        <w:rPr>
          <w:rFonts w:ascii="Tahoma" w:hAnsi="Tahoma" w:cs="Tahoma"/>
        </w:rPr>
        <w:t xml:space="preserve">, </w:t>
      </w:r>
      <w:r w:rsidRPr="00275924">
        <w:rPr>
          <w:rFonts w:ascii="Tahoma" w:hAnsi="Tahoma" w:cs="Tahoma"/>
        </w:rPr>
        <w:t>διασφαλίζ</w:t>
      </w:r>
      <w:r>
        <w:rPr>
          <w:rFonts w:ascii="Tahoma" w:hAnsi="Tahoma" w:cs="Tahoma"/>
        </w:rPr>
        <w:t>οντας έτσι</w:t>
      </w:r>
      <w:r w:rsidRPr="00275924">
        <w:rPr>
          <w:rFonts w:ascii="Tahoma" w:hAnsi="Tahoma" w:cs="Tahoma"/>
        </w:rPr>
        <w:t xml:space="preserve"> </w:t>
      </w:r>
      <w:r>
        <w:rPr>
          <w:rFonts w:ascii="Tahoma" w:hAnsi="Tahoma" w:cs="Tahoma"/>
        </w:rPr>
        <w:t>τ</w:t>
      </w:r>
      <w:r w:rsidRPr="00275924">
        <w:rPr>
          <w:rFonts w:ascii="Tahoma" w:hAnsi="Tahoma" w:cs="Tahoma"/>
        </w:rPr>
        <w:t>η</w:t>
      </w:r>
      <w:r>
        <w:rPr>
          <w:rFonts w:ascii="Tahoma" w:hAnsi="Tahoma" w:cs="Tahoma"/>
        </w:rPr>
        <w:t>ν</w:t>
      </w:r>
      <w:r w:rsidRPr="00275924">
        <w:rPr>
          <w:rFonts w:ascii="Tahoma" w:hAnsi="Tahoma" w:cs="Tahoma"/>
        </w:rPr>
        <w:t xml:space="preserve"> ομαλή μετάβαση στον ψηφιακό μετασχηματισμό και </w:t>
      </w:r>
      <w:r>
        <w:rPr>
          <w:rFonts w:ascii="Tahoma" w:hAnsi="Tahoma" w:cs="Tahoma"/>
        </w:rPr>
        <w:t>τ</w:t>
      </w:r>
      <w:r w:rsidRPr="00275924">
        <w:rPr>
          <w:rFonts w:ascii="Tahoma" w:hAnsi="Tahoma" w:cs="Tahoma"/>
        </w:rPr>
        <w:t>η</w:t>
      </w:r>
      <w:r>
        <w:rPr>
          <w:rFonts w:ascii="Tahoma" w:hAnsi="Tahoma" w:cs="Tahoma"/>
        </w:rPr>
        <w:t>ν</w:t>
      </w:r>
      <w:r w:rsidRPr="00275924">
        <w:rPr>
          <w:rFonts w:ascii="Tahoma" w:hAnsi="Tahoma" w:cs="Tahoma"/>
        </w:rPr>
        <w:t xml:space="preserve"> ενίσχυση της επιχειρηματικής ανάπτυξης.</w:t>
      </w:r>
    </w:p>
    <w:p w14:paraId="2D6C9133" w14:textId="77777777" w:rsidR="00D5585F" w:rsidRDefault="00D5585F" w:rsidP="00D5585F">
      <w:pPr>
        <w:ind w:left="-142" w:right="-99"/>
        <w:jc w:val="both"/>
        <w:rPr>
          <w:rFonts w:ascii="Tahoma" w:hAnsi="Tahoma" w:cs="Tahoma"/>
        </w:rPr>
      </w:pPr>
    </w:p>
    <w:p w14:paraId="390B0F0B" w14:textId="4051ADE2" w:rsidR="00D5585F" w:rsidRPr="00275924" w:rsidRDefault="00D5585F" w:rsidP="00D5585F">
      <w:pPr>
        <w:ind w:left="-284"/>
        <w:jc w:val="center"/>
        <w:rPr>
          <w:rFonts w:ascii="Tahoma" w:hAnsi="Tahoma" w:cs="Tahoma"/>
          <w:b/>
          <w:bCs/>
        </w:rPr>
      </w:pPr>
      <w:r w:rsidRPr="00275924">
        <w:rPr>
          <w:rFonts w:ascii="Tahoma" w:hAnsi="Tahoma" w:cs="Tahoma"/>
          <w:b/>
          <w:bCs/>
        </w:rPr>
        <w:t>Ο Πρόεδρος</w:t>
      </w:r>
    </w:p>
    <w:p w14:paraId="784CF7B4" w14:textId="720B1A71" w:rsidR="00D5585F" w:rsidRPr="00275924" w:rsidRDefault="00D5585F" w:rsidP="00D5585F">
      <w:pPr>
        <w:ind w:left="-284"/>
        <w:jc w:val="center"/>
        <w:rPr>
          <w:rFonts w:ascii="Tahoma" w:hAnsi="Tahoma" w:cs="Tahoma"/>
          <w:b/>
          <w:bCs/>
        </w:rPr>
      </w:pPr>
    </w:p>
    <w:p w14:paraId="38B15222" w14:textId="222796F7" w:rsidR="000357EF" w:rsidRPr="00CA6AFA" w:rsidRDefault="000357EF" w:rsidP="00F778E2">
      <w:pPr>
        <w:spacing w:line="360" w:lineRule="auto"/>
        <w:jc w:val="center"/>
        <w:rPr>
          <w:rFonts w:ascii="Tahoma" w:hAnsi="Tahoma" w:cs="Tahoma"/>
          <w:b/>
          <w:bCs/>
          <w:color w:val="222222"/>
        </w:rPr>
      </w:pPr>
    </w:p>
    <w:p w14:paraId="390F9763" w14:textId="41B69C5E" w:rsidR="007C2312" w:rsidRPr="00CA6AFA" w:rsidRDefault="00A44F6D" w:rsidP="00F778E2">
      <w:pPr>
        <w:spacing w:line="360" w:lineRule="auto"/>
        <w:jc w:val="center"/>
        <w:rPr>
          <w:rFonts w:ascii="Tahoma" w:hAnsi="Tahoma" w:cs="Tahoma"/>
        </w:rPr>
      </w:pPr>
      <w:r w:rsidRPr="00CA6AFA">
        <w:rPr>
          <w:rFonts w:ascii="Tahoma" w:hAnsi="Tahoma" w:cs="Tahoma"/>
          <w:b/>
          <w:bCs/>
          <w:color w:val="222222"/>
        </w:rPr>
        <w:t xml:space="preserve">Φώτιος </w:t>
      </w:r>
      <w:proofErr w:type="spellStart"/>
      <w:r w:rsidRPr="00CA6AFA">
        <w:rPr>
          <w:rFonts w:ascii="Tahoma" w:hAnsi="Tahoma" w:cs="Tahoma"/>
          <w:b/>
          <w:bCs/>
          <w:color w:val="222222"/>
        </w:rPr>
        <w:t>Δαμούλος</w:t>
      </w:r>
      <w:proofErr w:type="spellEnd"/>
    </w:p>
    <w:sectPr w:rsidR="007C2312" w:rsidRPr="00CA6AFA" w:rsidSect="00F910B2">
      <w:pgSz w:w="12240" w:h="15840" w:code="1"/>
      <w:pgMar w:top="719" w:right="1325" w:bottom="568"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647"/>
    <w:multiLevelType w:val="hybridMultilevel"/>
    <w:tmpl w:val="BB8C72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BC2203"/>
    <w:multiLevelType w:val="hybridMultilevel"/>
    <w:tmpl w:val="035C4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AF1C63"/>
    <w:multiLevelType w:val="hybridMultilevel"/>
    <w:tmpl w:val="680C192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F13872"/>
    <w:multiLevelType w:val="hybridMultilevel"/>
    <w:tmpl w:val="3586C3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CC12DB6"/>
    <w:multiLevelType w:val="hybridMultilevel"/>
    <w:tmpl w:val="3864DAB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3DC320B"/>
    <w:multiLevelType w:val="hybridMultilevel"/>
    <w:tmpl w:val="2804A9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AD0C95"/>
    <w:multiLevelType w:val="multilevel"/>
    <w:tmpl w:val="DF5A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BE3F86"/>
    <w:multiLevelType w:val="hybridMultilevel"/>
    <w:tmpl w:val="028E3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70C2361"/>
    <w:multiLevelType w:val="hybridMultilevel"/>
    <w:tmpl w:val="13FE35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8E63845"/>
    <w:multiLevelType w:val="hybridMultilevel"/>
    <w:tmpl w:val="B956B9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67E76126"/>
    <w:multiLevelType w:val="hybridMultilevel"/>
    <w:tmpl w:val="92AC773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01702183">
    <w:abstractNumId w:val="4"/>
  </w:num>
  <w:num w:numId="2" w16cid:durableId="1588805525">
    <w:abstractNumId w:val="7"/>
  </w:num>
  <w:num w:numId="3" w16cid:durableId="1225407494">
    <w:abstractNumId w:val="6"/>
  </w:num>
  <w:num w:numId="4" w16cid:durableId="322439449">
    <w:abstractNumId w:val="5"/>
  </w:num>
  <w:num w:numId="5" w16cid:durableId="997003480">
    <w:abstractNumId w:val="9"/>
  </w:num>
  <w:num w:numId="6" w16cid:durableId="1081292214">
    <w:abstractNumId w:val="0"/>
  </w:num>
  <w:num w:numId="7" w16cid:durableId="580484845">
    <w:abstractNumId w:val="3"/>
  </w:num>
  <w:num w:numId="8" w16cid:durableId="32927716">
    <w:abstractNumId w:val="1"/>
  </w:num>
  <w:num w:numId="9" w16cid:durableId="1617981137">
    <w:abstractNumId w:val="10"/>
  </w:num>
  <w:num w:numId="10" w16cid:durableId="978413466">
    <w:abstractNumId w:val="2"/>
  </w:num>
  <w:num w:numId="11" w16cid:durableId="790518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12"/>
    <w:rsid w:val="000052F0"/>
    <w:rsid w:val="000131A6"/>
    <w:rsid w:val="0002136F"/>
    <w:rsid w:val="00026B5D"/>
    <w:rsid w:val="000344FE"/>
    <w:rsid w:val="000357EF"/>
    <w:rsid w:val="00042192"/>
    <w:rsid w:val="00047AF1"/>
    <w:rsid w:val="00047FDC"/>
    <w:rsid w:val="00055686"/>
    <w:rsid w:val="00074328"/>
    <w:rsid w:val="00084A24"/>
    <w:rsid w:val="000C4F2F"/>
    <w:rsid w:val="000D05F7"/>
    <w:rsid w:val="000E24CA"/>
    <w:rsid w:val="000F271E"/>
    <w:rsid w:val="001018C5"/>
    <w:rsid w:val="00103021"/>
    <w:rsid w:val="001156D5"/>
    <w:rsid w:val="00132F3B"/>
    <w:rsid w:val="0013437D"/>
    <w:rsid w:val="00135C69"/>
    <w:rsid w:val="00140B85"/>
    <w:rsid w:val="001415CE"/>
    <w:rsid w:val="00141D2A"/>
    <w:rsid w:val="001507D5"/>
    <w:rsid w:val="00197EB6"/>
    <w:rsid w:val="001C6F3D"/>
    <w:rsid w:val="001F51D7"/>
    <w:rsid w:val="00205FFA"/>
    <w:rsid w:val="002178FF"/>
    <w:rsid w:val="002308A8"/>
    <w:rsid w:val="00254A5C"/>
    <w:rsid w:val="00263598"/>
    <w:rsid w:val="0029757D"/>
    <w:rsid w:val="002A4058"/>
    <w:rsid w:val="002C136C"/>
    <w:rsid w:val="002D1BBA"/>
    <w:rsid w:val="002E4856"/>
    <w:rsid w:val="002E7102"/>
    <w:rsid w:val="00313AE5"/>
    <w:rsid w:val="00331008"/>
    <w:rsid w:val="003317DD"/>
    <w:rsid w:val="00334138"/>
    <w:rsid w:val="00340902"/>
    <w:rsid w:val="0034287A"/>
    <w:rsid w:val="003565F0"/>
    <w:rsid w:val="00360076"/>
    <w:rsid w:val="00370C7B"/>
    <w:rsid w:val="00384FFA"/>
    <w:rsid w:val="00394ACE"/>
    <w:rsid w:val="003C2E1D"/>
    <w:rsid w:val="003F075C"/>
    <w:rsid w:val="00407715"/>
    <w:rsid w:val="00417474"/>
    <w:rsid w:val="0042764B"/>
    <w:rsid w:val="0045206B"/>
    <w:rsid w:val="0047702F"/>
    <w:rsid w:val="004B180B"/>
    <w:rsid w:val="004B46D1"/>
    <w:rsid w:val="004C75F3"/>
    <w:rsid w:val="004D0148"/>
    <w:rsid w:val="004D0EAD"/>
    <w:rsid w:val="004D3932"/>
    <w:rsid w:val="005041F0"/>
    <w:rsid w:val="0051234C"/>
    <w:rsid w:val="00515323"/>
    <w:rsid w:val="005439D2"/>
    <w:rsid w:val="0055009C"/>
    <w:rsid w:val="00564128"/>
    <w:rsid w:val="00594E24"/>
    <w:rsid w:val="005A605B"/>
    <w:rsid w:val="005B4D5D"/>
    <w:rsid w:val="005B79D8"/>
    <w:rsid w:val="005F117C"/>
    <w:rsid w:val="00606A91"/>
    <w:rsid w:val="006741AF"/>
    <w:rsid w:val="006908AE"/>
    <w:rsid w:val="006B62CB"/>
    <w:rsid w:val="006C76DF"/>
    <w:rsid w:val="00702F72"/>
    <w:rsid w:val="00752FE4"/>
    <w:rsid w:val="00785DCF"/>
    <w:rsid w:val="00793BF3"/>
    <w:rsid w:val="007A0B86"/>
    <w:rsid w:val="007C2312"/>
    <w:rsid w:val="007D1A52"/>
    <w:rsid w:val="007E44C4"/>
    <w:rsid w:val="007E4EAC"/>
    <w:rsid w:val="008035AF"/>
    <w:rsid w:val="00821F5A"/>
    <w:rsid w:val="00830357"/>
    <w:rsid w:val="0084261E"/>
    <w:rsid w:val="00845841"/>
    <w:rsid w:val="00847448"/>
    <w:rsid w:val="008655A9"/>
    <w:rsid w:val="008837FB"/>
    <w:rsid w:val="00897213"/>
    <w:rsid w:val="00897F6B"/>
    <w:rsid w:val="008C3F34"/>
    <w:rsid w:val="008F3B23"/>
    <w:rsid w:val="008F3F82"/>
    <w:rsid w:val="00907B7B"/>
    <w:rsid w:val="00910332"/>
    <w:rsid w:val="00943C1F"/>
    <w:rsid w:val="00974B98"/>
    <w:rsid w:val="00983203"/>
    <w:rsid w:val="00997953"/>
    <w:rsid w:val="009E324E"/>
    <w:rsid w:val="009E51A0"/>
    <w:rsid w:val="00A075F2"/>
    <w:rsid w:val="00A4347A"/>
    <w:rsid w:val="00A44F6D"/>
    <w:rsid w:val="00A478D4"/>
    <w:rsid w:val="00A526AC"/>
    <w:rsid w:val="00A57491"/>
    <w:rsid w:val="00A66090"/>
    <w:rsid w:val="00AC447B"/>
    <w:rsid w:val="00AD7F96"/>
    <w:rsid w:val="00AE166B"/>
    <w:rsid w:val="00B125D8"/>
    <w:rsid w:val="00B22E15"/>
    <w:rsid w:val="00B23DE6"/>
    <w:rsid w:val="00B67F28"/>
    <w:rsid w:val="00B721A1"/>
    <w:rsid w:val="00B85ED0"/>
    <w:rsid w:val="00B87323"/>
    <w:rsid w:val="00B9261B"/>
    <w:rsid w:val="00B97A15"/>
    <w:rsid w:val="00BC101B"/>
    <w:rsid w:val="00BC7AA8"/>
    <w:rsid w:val="00BD3BE3"/>
    <w:rsid w:val="00BF4741"/>
    <w:rsid w:val="00BF6324"/>
    <w:rsid w:val="00C04C52"/>
    <w:rsid w:val="00C16D65"/>
    <w:rsid w:val="00C40503"/>
    <w:rsid w:val="00C45FA6"/>
    <w:rsid w:val="00C508C9"/>
    <w:rsid w:val="00C82BBF"/>
    <w:rsid w:val="00C85124"/>
    <w:rsid w:val="00C90E56"/>
    <w:rsid w:val="00C9104D"/>
    <w:rsid w:val="00CA5A85"/>
    <w:rsid w:val="00CA6AFA"/>
    <w:rsid w:val="00CB12C2"/>
    <w:rsid w:val="00CB3B45"/>
    <w:rsid w:val="00CE4A5F"/>
    <w:rsid w:val="00CF3DD1"/>
    <w:rsid w:val="00D235DD"/>
    <w:rsid w:val="00D332CE"/>
    <w:rsid w:val="00D3667D"/>
    <w:rsid w:val="00D40B1C"/>
    <w:rsid w:val="00D44F10"/>
    <w:rsid w:val="00D5585F"/>
    <w:rsid w:val="00D60692"/>
    <w:rsid w:val="00D65653"/>
    <w:rsid w:val="00D657D7"/>
    <w:rsid w:val="00D65D5C"/>
    <w:rsid w:val="00D67AFA"/>
    <w:rsid w:val="00D76EB5"/>
    <w:rsid w:val="00D811B4"/>
    <w:rsid w:val="00D92C7C"/>
    <w:rsid w:val="00D9368D"/>
    <w:rsid w:val="00DB1BC4"/>
    <w:rsid w:val="00DF30A4"/>
    <w:rsid w:val="00E03F62"/>
    <w:rsid w:val="00E163ED"/>
    <w:rsid w:val="00E457AF"/>
    <w:rsid w:val="00E70360"/>
    <w:rsid w:val="00E748B4"/>
    <w:rsid w:val="00E7637F"/>
    <w:rsid w:val="00E87F07"/>
    <w:rsid w:val="00E95925"/>
    <w:rsid w:val="00EC3A47"/>
    <w:rsid w:val="00ED0EDD"/>
    <w:rsid w:val="00ED164B"/>
    <w:rsid w:val="00EE4479"/>
    <w:rsid w:val="00EE57F8"/>
    <w:rsid w:val="00EF2D4B"/>
    <w:rsid w:val="00F076FD"/>
    <w:rsid w:val="00F106A7"/>
    <w:rsid w:val="00F26140"/>
    <w:rsid w:val="00F2753F"/>
    <w:rsid w:val="00F5329F"/>
    <w:rsid w:val="00F778E2"/>
    <w:rsid w:val="00F862DA"/>
    <w:rsid w:val="00F910B2"/>
    <w:rsid w:val="00FA5F11"/>
    <w:rsid w:val="00FB67F5"/>
    <w:rsid w:val="00FC30BD"/>
    <w:rsid w:val="00FD13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81A915"/>
  <w15:chartTrackingRefBased/>
  <w15:docId w15:val="{402F397C-4314-4B70-92CF-9ABFF06D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312"/>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qFormat/>
    <w:rsid w:val="007C23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C23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C23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nhideWhenUsed/>
    <w:qFormat/>
    <w:rsid w:val="007C23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C23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C23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23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231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231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C231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C231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C2312"/>
    <w:rPr>
      <w:rFonts w:eastAsiaTheme="majorEastAsia" w:cstheme="majorBidi"/>
      <w:color w:val="2F5496" w:themeColor="accent1" w:themeShade="BF"/>
      <w:sz w:val="28"/>
      <w:szCs w:val="28"/>
    </w:rPr>
  </w:style>
  <w:style w:type="character" w:customStyle="1" w:styleId="4Char">
    <w:name w:val="Επικεφαλίδα 4 Char"/>
    <w:basedOn w:val="a0"/>
    <w:link w:val="4"/>
    <w:rsid w:val="007C231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C231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C231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231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231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2312"/>
    <w:rPr>
      <w:rFonts w:eastAsiaTheme="majorEastAsia" w:cstheme="majorBidi"/>
      <w:color w:val="272727" w:themeColor="text1" w:themeTint="D8"/>
    </w:rPr>
  </w:style>
  <w:style w:type="paragraph" w:styleId="a3">
    <w:name w:val="Title"/>
    <w:basedOn w:val="a"/>
    <w:next w:val="a"/>
    <w:link w:val="Char"/>
    <w:uiPriority w:val="10"/>
    <w:qFormat/>
    <w:rsid w:val="007C231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C23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231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C23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2312"/>
    <w:pPr>
      <w:spacing w:before="160"/>
      <w:jc w:val="center"/>
    </w:pPr>
    <w:rPr>
      <w:i/>
      <w:iCs/>
      <w:color w:val="404040" w:themeColor="text1" w:themeTint="BF"/>
    </w:rPr>
  </w:style>
  <w:style w:type="character" w:customStyle="1" w:styleId="Char1">
    <w:name w:val="Απόσπασμα Char"/>
    <w:basedOn w:val="a0"/>
    <w:link w:val="a5"/>
    <w:uiPriority w:val="29"/>
    <w:rsid w:val="007C2312"/>
    <w:rPr>
      <w:i/>
      <w:iCs/>
      <w:color w:val="404040" w:themeColor="text1" w:themeTint="BF"/>
    </w:rPr>
  </w:style>
  <w:style w:type="paragraph" w:styleId="a6">
    <w:name w:val="List Paragraph"/>
    <w:basedOn w:val="a"/>
    <w:uiPriority w:val="34"/>
    <w:qFormat/>
    <w:rsid w:val="007C2312"/>
    <w:pPr>
      <w:ind w:left="720"/>
      <w:contextualSpacing/>
    </w:pPr>
  </w:style>
  <w:style w:type="character" w:styleId="a7">
    <w:name w:val="Intense Emphasis"/>
    <w:basedOn w:val="a0"/>
    <w:uiPriority w:val="21"/>
    <w:qFormat/>
    <w:rsid w:val="007C2312"/>
    <w:rPr>
      <w:i/>
      <w:iCs/>
      <w:color w:val="2F5496" w:themeColor="accent1" w:themeShade="BF"/>
    </w:rPr>
  </w:style>
  <w:style w:type="paragraph" w:styleId="a8">
    <w:name w:val="Intense Quote"/>
    <w:basedOn w:val="a"/>
    <w:next w:val="a"/>
    <w:link w:val="Char2"/>
    <w:uiPriority w:val="30"/>
    <w:qFormat/>
    <w:rsid w:val="007C2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C2312"/>
    <w:rPr>
      <w:i/>
      <w:iCs/>
      <w:color w:val="2F5496" w:themeColor="accent1" w:themeShade="BF"/>
    </w:rPr>
  </w:style>
  <w:style w:type="character" w:styleId="a9">
    <w:name w:val="Intense Reference"/>
    <w:basedOn w:val="a0"/>
    <w:uiPriority w:val="32"/>
    <w:qFormat/>
    <w:rsid w:val="007C2312"/>
    <w:rPr>
      <w:b/>
      <w:bCs/>
      <w:smallCaps/>
      <w:color w:val="2F5496" w:themeColor="accent1" w:themeShade="BF"/>
      <w:spacing w:val="5"/>
    </w:rPr>
  </w:style>
  <w:style w:type="character" w:styleId="-">
    <w:name w:val="Hyperlink"/>
    <w:rsid w:val="007C2312"/>
    <w:rPr>
      <w:color w:val="0000FF"/>
      <w:u w:val="single"/>
    </w:rPr>
  </w:style>
  <w:style w:type="character" w:styleId="-0">
    <w:name w:val="FollowedHyperlink"/>
    <w:basedOn w:val="a0"/>
    <w:uiPriority w:val="99"/>
    <w:semiHidden/>
    <w:unhideWhenUsed/>
    <w:rsid w:val="007C2312"/>
    <w:rPr>
      <w:color w:val="954F72" w:themeColor="followedHyperlink"/>
      <w:u w:val="single"/>
    </w:rPr>
  </w:style>
  <w:style w:type="character" w:styleId="aa">
    <w:name w:val="Unresolved Mention"/>
    <w:basedOn w:val="a0"/>
    <w:uiPriority w:val="99"/>
    <w:semiHidden/>
    <w:unhideWhenUsed/>
    <w:rsid w:val="00F26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9356">
      <w:bodyDiv w:val="1"/>
      <w:marLeft w:val="0"/>
      <w:marRight w:val="0"/>
      <w:marTop w:val="0"/>
      <w:marBottom w:val="0"/>
      <w:divBdr>
        <w:top w:val="none" w:sz="0" w:space="0" w:color="auto"/>
        <w:left w:val="none" w:sz="0" w:space="0" w:color="auto"/>
        <w:bottom w:val="none" w:sz="0" w:space="0" w:color="auto"/>
        <w:right w:val="none" w:sz="0" w:space="0" w:color="auto"/>
      </w:divBdr>
    </w:div>
    <w:div w:id="790124677">
      <w:bodyDiv w:val="1"/>
      <w:marLeft w:val="0"/>
      <w:marRight w:val="0"/>
      <w:marTop w:val="0"/>
      <w:marBottom w:val="0"/>
      <w:divBdr>
        <w:top w:val="none" w:sz="0" w:space="0" w:color="auto"/>
        <w:left w:val="none" w:sz="0" w:space="0" w:color="auto"/>
        <w:bottom w:val="none" w:sz="0" w:space="0" w:color="auto"/>
        <w:right w:val="none" w:sz="0" w:space="0" w:color="auto"/>
      </w:divBdr>
    </w:div>
    <w:div w:id="1339429346">
      <w:bodyDiv w:val="1"/>
      <w:marLeft w:val="0"/>
      <w:marRight w:val="0"/>
      <w:marTop w:val="0"/>
      <w:marBottom w:val="0"/>
      <w:divBdr>
        <w:top w:val="none" w:sz="0" w:space="0" w:color="auto"/>
        <w:left w:val="none" w:sz="0" w:space="0" w:color="auto"/>
        <w:bottom w:val="none" w:sz="0" w:space="0" w:color="auto"/>
        <w:right w:val="none" w:sz="0" w:space="0" w:color="auto"/>
      </w:divBdr>
    </w:div>
    <w:div w:id="17371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cci.gr" TargetMode="External"/><Relationship Id="rId4" Type="http://schemas.openxmlformats.org/officeDocument/2006/relationships/settings" Target="settings.xml"/><Relationship Id="rId9" Type="http://schemas.openxmlformats.org/officeDocument/2006/relationships/hyperlink" Target="mailto:ebear@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FB4D-AE45-4120-B789-E0EFC850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2523</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2025-12-12T11:44:00Z</cp:lastPrinted>
  <dcterms:created xsi:type="dcterms:W3CDTF">2025-12-12T11:46:00Z</dcterms:created>
  <dcterms:modified xsi:type="dcterms:W3CDTF">2025-12-12T11:46:00Z</dcterms:modified>
</cp:coreProperties>
</file>