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7C3C2" w14:textId="31E058C8" w:rsidR="007C2312" w:rsidRDefault="007C2312" w:rsidP="007C2312">
      <w:pPr>
        <w:ind w:left="-567"/>
        <w:rPr>
          <w:color w:val="0000FF"/>
        </w:rPr>
      </w:pPr>
      <w:bookmarkStart w:id="0" w:name="_Hlk216439406"/>
      <w:bookmarkEnd w:id="0"/>
      <w:r>
        <w:rPr>
          <w:rFonts w:ascii="Bookman Old Style" w:hAnsi="Bookman Old Style"/>
          <w:vertAlign w:val="superscript"/>
        </w:rPr>
        <w:t xml:space="preserve">                 </w:t>
      </w:r>
      <w:r w:rsidRPr="003C79FB">
        <w:rPr>
          <w:rFonts w:ascii="Bookman Old Style" w:hAnsi="Bookman Old Style"/>
          <w:vertAlign w:val="superscript"/>
        </w:rPr>
        <w:object w:dxaOrig="1080" w:dyaOrig="1061" w14:anchorId="1700E8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61.5pt" o:ole="" fillcolor="window">
            <v:imagedata r:id="rId6" o:title=""/>
          </v:shape>
          <o:OLEObject Type="Embed" ProgID="Word.Picture.8" ShapeID="_x0000_i1025" DrawAspect="Content" ObjectID="_1827662434" r:id="rId7"/>
        </w:object>
      </w:r>
      <w:r>
        <w:rPr>
          <w:color w:val="0000FF"/>
        </w:rPr>
        <w:tab/>
      </w:r>
      <w:r>
        <w:rPr>
          <w:color w:val="0000FF"/>
        </w:rPr>
        <w:tab/>
      </w:r>
      <w:r>
        <w:rPr>
          <w:color w:val="0000FF"/>
        </w:rPr>
        <w:tab/>
        <w:t xml:space="preserve">    </w:t>
      </w:r>
      <w:r w:rsidRPr="007C2312">
        <w:rPr>
          <w:color w:val="0000FF"/>
        </w:rPr>
        <w:t xml:space="preserve">                                                           </w:t>
      </w:r>
      <w:r>
        <w:rPr>
          <w:noProof/>
          <w:color w:val="0000FF"/>
        </w:rPr>
        <w:drawing>
          <wp:inline distT="0" distB="0" distL="0" distR="0" wp14:anchorId="18F5C0CB" wp14:editId="4967E59B">
            <wp:extent cx="923925" cy="923925"/>
            <wp:effectExtent l="0" t="0" r="9525" b="9525"/>
            <wp:docPr id="596537869"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inline>
        </w:drawing>
      </w:r>
      <w:r>
        <w:rPr>
          <w:color w:val="0000FF"/>
        </w:rPr>
        <w:t xml:space="preserve">                                                                                 </w:t>
      </w:r>
    </w:p>
    <w:p w14:paraId="2F6D149C" w14:textId="77777777" w:rsidR="007C2312" w:rsidRPr="007C2312" w:rsidRDefault="007C2312" w:rsidP="007C2312">
      <w:pPr>
        <w:ind w:left="-567" w:right="326"/>
        <w:rPr>
          <w:rFonts w:ascii="Tahoma" w:hAnsi="Tahoma" w:cs="Tahoma"/>
          <w:b/>
          <w:sz w:val="22"/>
          <w:szCs w:val="22"/>
        </w:rPr>
      </w:pPr>
      <w:r w:rsidRPr="007C2312">
        <w:rPr>
          <w:rFonts w:ascii="Tahoma" w:hAnsi="Tahoma" w:cs="Tahoma"/>
          <w:b/>
          <w:sz w:val="22"/>
          <w:szCs w:val="22"/>
        </w:rPr>
        <w:t>ΕΛΛΗΝΙΚΗ ΔΗΜΟΚΡΑΤΙΑ</w:t>
      </w:r>
    </w:p>
    <w:p w14:paraId="06BC7DC4" w14:textId="6E9C5138" w:rsidR="007C2312" w:rsidRPr="007C2312" w:rsidRDefault="007C2312" w:rsidP="007C2312">
      <w:pPr>
        <w:keepNext/>
        <w:ind w:left="-567" w:right="326"/>
        <w:outlineLvl w:val="0"/>
        <w:rPr>
          <w:rFonts w:ascii="Tahoma" w:hAnsi="Tahoma" w:cs="Tahoma"/>
          <w:b/>
          <w:bCs/>
          <w:sz w:val="22"/>
          <w:szCs w:val="22"/>
        </w:rPr>
      </w:pPr>
      <w:r w:rsidRPr="007C2312">
        <w:rPr>
          <w:rFonts w:ascii="Tahoma" w:hAnsi="Tahoma" w:cs="Tahoma"/>
          <w:b/>
          <w:bCs/>
          <w:noProof/>
          <w:color w:val="0000FF"/>
          <w:sz w:val="22"/>
          <w:szCs w:val="22"/>
        </w:rPr>
        <mc:AlternateContent>
          <mc:Choice Requires="wps">
            <w:drawing>
              <wp:anchor distT="0" distB="0" distL="114300" distR="114300" simplePos="0" relativeHeight="251659264" behindDoc="0" locked="0" layoutInCell="0" allowOverlap="1" wp14:anchorId="39796694" wp14:editId="439963F4">
                <wp:simplePos x="0" y="0"/>
                <wp:positionH relativeFrom="column">
                  <wp:posOffset>3367405</wp:posOffset>
                </wp:positionH>
                <wp:positionV relativeFrom="paragraph">
                  <wp:posOffset>119380</wp:posOffset>
                </wp:positionV>
                <wp:extent cx="2766695" cy="1332865"/>
                <wp:effectExtent l="0" t="0" r="0" b="0"/>
                <wp:wrapNone/>
                <wp:docPr id="6826349" name="Πλαίσιο κειμένου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6695" cy="13328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611C5A" w14:textId="001F1DB8" w:rsidR="007C2312" w:rsidRPr="005439D2" w:rsidRDefault="007C2312" w:rsidP="007C2312">
                            <w:pPr>
                              <w:pStyle w:val="4"/>
                              <w:tabs>
                                <w:tab w:val="left" w:pos="1440"/>
                              </w:tabs>
                              <w:rPr>
                                <w:rFonts w:ascii="Tahoma" w:hAnsi="Tahoma" w:cs="Tahoma"/>
                                <w:b/>
                                <w:i w:val="0"/>
                                <w:iCs w:val="0"/>
                                <w:color w:val="000000" w:themeColor="text1"/>
                                <w:sz w:val="22"/>
                                <w:szCs w:val="22"/>
                              </w:rPr>
                            </w:pPr>
                            <w:r w:rsidRPr="00E03F62">
                              <w:rPr>
                                <w:rFonts w:ascii="Tahoma" w:hAnsi="Tahoma" w:cs="Tahoma"/>
                                <w:b/>
                                <w:i w:val="0"/>
                                <w:iCs w:val="0"/>
                                <w:color w:val="000000" w:themeColor="text1"/>
                                <w:sz w:val="22"/>
                                <w:szCs w:val="22"/>
                              </w:rPr>
                              <w:t xml:space="preserve">Άργος, </w:t>
                            </w:r>
                            <w:r w:rsidR="00D5585F">
                              <w:rPr>
                                <w:rFonts w:ascii="Tahoma" w:hAnsi="Tahoma" w:cs="Tahoma"/>
                                <w:b/>
                                <w:i w:val="0"/>
                                <w:iCs w:val="0"/>
                                <w:color w:val="000000" w:themeColor="text1"/>
                                <w:sz w:val="22"/>
                                <w:szCs w:val="22"/>
                              </w:rPr>
                              <w:t>1</w:t>
                            </w:r>
                            <w:r w:rsidR="00E27718">
                              <w:rPr>
                                <w:rFonts w:ascii="Tahoma" w:hAnsi="Tahoma" w:cs="Tahoma"/>
                                <w:b/>
                                <w:i w:val="0"/>
                                <w:iCs w:val="0"/>
                                <w:color w:val="000000" w:themeColor="text1"/>
                                <w:sz w:val="22"/>
                                <w:szCs w:val="22"/>
                              </w:rPr>
                              <w:t>9</w:t>
                            </w:r>
                            <w:r w:rsidRPr="00E03F62">
                              <w:rPr>
                                <w:rFonts w:ascii="Tahoma" w:hAnsi="Tahoma" w:cs="Tahoma"/>
                                <w:b/>
                                <w:i w:val="0"/>
                                <w:iCs w:val="0"/>
                                <w:color w:val="000000" w:themeColor="text1"/>
                                <w:sz w:val="22"/>
                                <w:szCs w:val="22"/>
                              </w:rPr>
                              <w:t xml:space="preserve"> </w:t>
                            </w:r>
                            <w:r w:rsidR="00E03F62" w:rsidRPr="00E03F62">
                              <w:rPr>
                                <w:rFonts w:ascii="Tahoma" w:hAnsi="Tahoma" w:cs="Tahoma"/>
                                <w:b/>
                                <w:i w:val="0"/>
                                <w:iCs w:val="0"/>
                                <w:color w:val="000000" w:themeColor="text1"/>
                                <w:sz w:val="22"/>
                                <w:szCs w:val="22"/>
                              </w:rPr>
                              <w:t>Δεκεμβρίου</w:t>
                            </w:r>
                            <w:r w:rsidRPr="00E03F62">
                              <w:rPr>
                                <w:rFonts w:ascii="Tahoma" w:hAnsi="Tahoma" w:cs="Tahoma"/>
                                <w:b/>
                                <w:i w:val="0"/>
                                <w:iCs w:val="0"/>
                                <w:color w:val="000000" w:themeColor="text1"/>
                                <w:sz w:val="22"/>
                                <w:szCs w:val="22"/>
                              </w:rPr>
                              <w:t xml:space="preserve"> 202</w:t>
                            </w:r>
                            <w:r w:rsidR="00140B85" w:rsidRPr="00E03F62">
                              <w:rPr>
                                <w:rFonts w:ascii="Tahoma" w:hAnsi="Tahoma" w:cs="Tahoma"/>
                                <w:b/>
                                <w:i w:val="0"/>
                                <w:iCs w:val="0"/>
                                <w:color w:val="000000" w:themeColor="text1"/>
                                <w:sz w:val="22"/>
                                <w:szCs w:val="22"/>
                              </w:rPr>
                              <w:t>5</w:t>
                            </w:r>
                          </w:p>
                          <w:p w14:paraId="05896158" w14:textId="3EFF29C4" w:rsidR="007C2312" w:rsidRPr="007C2312" w:rsidRDefault="007C2312" w:rsidP="007C2312">
                            <w:pPr>
                              <w:pStyle w:val="4"/>
                              <w:tabs>
                                <w:tab w:val="left" w:pos="1440"/>
                              </w:tabs>
                              <w:rPr>
                                <w:rFonts w:ascii="Tahoma" w:hAnsi="Tahoma" w:cs="Tahoma"/>
                                <w:b/>
                                <w:i w:val="0"/>
                                <w:iCs w:val="0"/>
                                <w:color w:val="000000" w:themeColor="text1"/>
                                <w:sz w:val="22"/>
                                <w:szCs w:val="22"/>
                              </w:rPr>
                            </w:pPr>
                            <w:r w:rsidRPr="007C2312">
                              <w:rPr>
                                <w:rFonts w:ascii="Tahoma" w:hAnsi="Tahoma" w:cs="Tahoma"/>
                                <w:b/>
                                <w:i w:val="0"/>
                                <w:iCs w:val="0"/>
                                <w:color w:val="000000" w:themeColor="text1"/>
                                <w:sz w:val="22"/>
                                <w:szCs w:val="22"/>
                              </w:rPr>
                              <w:t xml:space="preserve">Αρ. </w:t>
                            </w:r>
                            <w:r w:rsidRPr="00C85124">
                              <w:rPr>
                                <w:rFonts w:ascii="Tahoma" w:hAnsi="Tahoma" w:cs="Tahoma"/>
                                <w:b/>
                                <w:i w:val="0"/>
                                <w:iCs w:val="0"/>
                                <w:color w:val="auto"/>
                                <w:sz w:val="22"/>
                                <w:szCs w:val="22"/>
                              </w:rPr>
                              <w:t xml:space="preserve">Πρωτ: </w:t>
                            </w:r>
                            <w:r w:rsidR="00E27718">
                              <w:rPr>
                                <w:rFonts w:ascii="Tahoma" w:hAnsi="Tahoma" w:cs="Tahoma"/>
                                <w:b/>
                                <w:i w:val="0"/>
                                <w:iCs w:val="0"/>
                                <w:color w:val="auto"/>
                                <w:sz w:val="22"/>
                                <w:szCs w:val="22"/>
                              </w:rPr>
                              <w:t>4116</w:t>
                            </w:r>
                            <w:r w:rsidR="00074328" w:rsidRPr="00C85124">
                              <w:rPr>
                                <w:rFonts w:ascii="Tahoma" w:hAnsi="Tahoma" w:cs="Tahoma"/>
                                <w:b/>
                                <w:i w:val="0"/>
                                <w:iCs w:val="0"/>
                                <w:color w:val="auto"/>
                                <w:sz w:val="22"/>
                                <w:szCs w:val="22"/>
                              </w:rPr>
                              <w:t>/</w:t>
                            </w:r>
                            <w:r w:rsidRPr="00C85124">
                              <w:rPr>
                                <w:rFonts w:ascii="Tahoma" w:hAnsi="Tahoma" w:cs="Tahoma"/>
                                <w:b/>
                                <w:i w:val="0"/>
                                <w:iCs w:val="0"/>
                                <w:color w:val="auto"/>
                                <w:sz w:val="22"/>
                                <w:szCs w:val="22"/>
                              </w:rPr>
                              <w:t>Φ.134</w:t>
                            </w:r>
                          </w:p>
                          <w:p w14:paraId="02682CBD" w14:textId="77777777" w:rsidR="007C2312" w:rsidRPr="00F70C03" w:rsidRDefault="007C2312" w:rsidP="007C2312">
                            <w:pPr>
                              <w:rPr>
                                <w:rFonts w:ascii="Tahoma" w:hAnsi="Tahoma" w:cs="Tahoma"/>
                                <w:b/>
                                <w:sz w:val="22"/>
                                <w:szCs w:val="22"/>
                              </w:rPr>
                            </w:pPr>
                          </w:p>
                          <w:p w14:paraId="7188FD5F" w14:textId="77777777" w:rsidR="007C2312" w:rsidRPr="00F9537B" w:rsidRDefault="007C2312" w:rsidP="007C2312">
                            <w:pPr>
                              <w:rPr>
                                <w:rFonts w:ascii="Tahoma" w:hAnsi="Tahoma" w:cs="Tahoma"/>
                                <w:b/>
                                <w:sz w:val="22"/>
                                <w:szCs w:val="22"/>
                              </w:rPr>
                            </w:pPr>
                            <w:r w:rsidRPr="00F70C03">
                              <w:rPr>
                                <w:rFonts w:ascii="Tahoma" w:hAnsi="Tahoma" w:cs="Tahoma"/>
                                <w:b/>
                                <w:sz w:val="22"/>
                                <w:szCs w:val="22"/>
                              </w:rPr>
                              <w:t>ΠΡΟΣ:</w:t>
                            </w:r>
                            <w:r>
                              <w:rPr>
                                <w:rFonts w:ascii="Tahoma" w:hAnsi="Tahoma" w:cs="Tahoma"/>
                                <w:b/>
                                <w:sz w:val="22"/>
                                <w:szCs w:val="22"/>
                              </w:rPr>
                              <w:t xml:space="preserve"> Μ.Μ.Ε Ν. ΑΡΓΟΛΙΔΑΣ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796694" id="_x0000_t202" coordsize="21600,21600" o:spt="202" path="m,l,21600r21600,l21600,xe">
                <v:stroke joinstyle="miter"/>
                <v:path gradientshapeok="t" o:connecttype="rect"/>
              </v:shapetype>
              <v:shape id="Πλαίσιο κειμένου 3" o:spid="_x0000_s1026" type="#_x0000_t202" style="position:absolute;left:0;text-align:left;margin-left:265.15pt;margin-top:9.4pt;width:217.85pt;height:10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" o:allowincell="f" stroked="f">
                <v:textbox>
                  <w:txbxContent>
                    <w:p w14:paraId="01611C5A" w14:textId="001F1DB8" w:rsidR="007C2312" w:rsidRPr="005439D2" w:rsidRDefault="007C2312" w:rsidP="007C2312">
                      <w:pPr>
                        <w:pStyle w:val="4"/>
                        <w:tabs>
                          <w:tab w:val="left" w:pos="1440"/>
                        </w:tabs>
                        <w:rPr>
                          <w:rFonts w:ascii="Tahoma" w:hAnsi="Tahoma" w:cs="Tahoma"/>
                          <w:b/>
                          <w:i w:val="0"/>
                          <w:iCs w:val="0"/>
                          <w:color w:val="000000" w:themeColor="text1"/>
                          <w:sz w:val="22"/>
                          <w:szCs w:val="22"/>
                        </w:rPr>
                      </w:pPr>
                      <w:r w:rsidRPr="00E03F62">
                        <w:rPr>
                          <w:rFonts w:ascii="Tahoma" w:hAnsi="Tahoma" w:cs="Tahoma"/>
                          <w:b/>
                          <w:i w:val="0"/>
                          <w:iCs w:val="0"/>
                          <w:color w:val="000000" w:themeColor="text1"/>
                          <w:sz w:val="22"/>
                          <w:szCs w:val="22"/>
                        </w:rPr>
                        <w:t xml:space="preserve">Άργος, </w:t>
                      </w:r>
                      <w:r w:rsidR="00D5585F">
                        <w:rPr>
                          <w:rFonts w:ascii="Tahoma" w:hAnsi="Tahoma" w:cs="Tahoma"/>
                          <w:b/>
                          <w:i w:val="0"/>
                          <w:iCs w:val="0"/>
                          <w:color w:val="000000" w:themeColor="text1"/>
                          <w:sz w:val="22"/>
                          <w:szCs w:val="22"/>
                        </w:rPr>
                        <w:t>1</w:t>
                      </w:r>
                      <w:r w:rsidR="00E27718">
                        <w:rPr>
                          <w:rFonts w:ascii="Tahoma" w:hAnsi="Tahoma" w:cs="Tahoma"/>
                          <w:b/>
                          <w:i w:val="0"/>
                          <w:iCs w:val="0"/>
                          <w:color w:val="000000" w:themeColor="text1"/>
                          <w:sz w:val="22"/>
                          <w:szCs w:val="22"/>
                        </w:rPr>
                        <w:t>9</w:t>
                      </w:r>
                      <w:r w:rsidRPr="00E03F62">
                        <w:rPr>
                          <w:rFonts w:ascii="Tahoma" w:hAnsi="Tahoma" w:cs="Tahoma"/>
                          <w:b/>
                          <w:i w:val="0"/>
                          <w:iCs w:val="0"/>
                          <w:color w:val="000000" w:themeColor="text1"/>
                          <w:sz w:val="22"/>
                          <w:szCs w:val="22"/>
                        </w:rPr>
                        <w:t xml:space="preserve"> </w:t>
                      </w:r>
                      <w:r w:rsidR="00E03F62" w:rsidRPr="00E03F62">
                        <w:rPr>
                          <w:rFonts w:ascii="Tahoma" w:hAnsi="Tahoma" w:cs="Tahoma"/>
                          <w:b/>
                          <w:i w:val="0"/>
                          <w:iCs w:val="0"/>
                          <w:color w:val="000000" w:themeColor="text1"/>
                          <w:sz w:val="22"/>
                          <w:szCs w:val="22"/>
                        </w:rPr>
                        <w:t>Δεκεμβρίου</w:t>
                      </w:r>
                      <w:r w:rsidRPr="00E03F62">
                        <w:rPr>
                          <w:rFonts w:ascii="Tahoma" w:hAnsi="Tahoma" w:cs="Tahoma"/>
                          <w:b/>
                          <w:i w:val="0"/>
                          <w:iCs w:val="0"/>
                          <w:color w:val="000000" w:themeColor="text1"/>
                          <w:sz w:val="22"/>
                          <w:szCs w:val="22"/>
                        </w:rPr>
                        <w:t xml:space="preserve"> 202</w:t>
                      </w:r>
                      <w:r w:rsidR="00140B85" w:rsidRPr="00E03F62">
                        <w:rPr>
                          <w:rFonts w:ascii="Tahoma" w:hAnsi="Tahoma" w:cs="Tahoma"/>
                          <w:b/>
                          <w:i w:val="0"/>
                          <w:iCs w:val="0"/>
                          <w:color w:val="000000" w:themeColor="text1"/>
                          <w:sz w:val="22"/>
                          <w:szCs w:val="22"/>
                        </w:rPr>
                        <w:t>5</w:t>
                      </w:r>
                    </w:p>
                    <w:p w14:paraId="05896158" w14:textId="3EFF29C4" w:rsidR="007C2312" w:rsidRPr="007C2312" w:rsidRDefault="007C2312" w:rsidP="007C2312">
                      <w:pPr>
                        <w:pStyle w:val="4"/>
                        <w:tabs>
                          <w:tab w:val="left" w:pos="1440"/>
                        </w:tabs>
                        <w:rPr>
                          <w:rFonts w:ascii="Tahoma" w:hAnsi="Tahoma" w:cs="Tahoma"/>
                          <w:b/>
                          <w:i w:val="0"/>
                          <w:iCs w:val="0"/>
                          <w:color w:val="000000" w:themeColor="text1"/>
                          <w:sz w:val="22"/>
                          <w:szCs w:val="22"/>
                        </w:rPr>
                      </w:pPr>
                      <w:r w:rsidRPr="007C2312">
                        <w:rPr>
                          <w:rFonts w:ascii="Tahoma" w:hAnsi="Tahoma" w:cs="Tahoma"/>
                          <w:b/>
                          <w:i w:val="0"/>
                          <w:iCs w:val="0"/>
                          <w:color w:val="000000" w:themeColor="text1"/>
                          <w:sz w:val="22"/>
                          <w:szCs w:val="22"/>
                        </w:rPr>
                        <w:t xml:space="preserve">Αρ. </w:t>
                      </w:r>
                      <w:r w:rsidRPr="00C85124">
                        <w:rPr>
                          <w:rFonts w:ascii="Tahoma" w:hAnsi="Tahoma" w:cs="Tahoma"/>
                          <w:b/>
                          <w:i w:val="0"/>
                          <w:iCs w:val="0"/>
                          <w:color w:val="auto"/>
                          <w:sz w:val="22"/>
                          <w:szCs w:val="22"/>
                        </w:rPr>
                        <w:t xml:space="preserve">Πρωτ: </w:t>
                      </w:r>
                      <w:r w:rsidR="00E27718">
                        <w:rPr>
                          <w:rFonts w:ascii="Tahoma" w:hAnsi="Tahoma" w:cs="Tahoma"/>
                          <w:b/>
                          <w:i w:val="0"/>
                          <w:iCs w:val="0"/>
                          <w:color w:val="auto"/>
                          <w:sz w:val="22"/>
                          <w:szCs w:val="22"/>
                        </w:rPr>
                        <w:t>4116</w:t>
                      </w:r>
                      <w:r w:rsidR="00074328" w:rsidRPr="00C85124">
                        <w:rPr>
                          <w:rFonts w:ascii="Tahoma" w:hAnsi="Tahoma" w:cs="Tahoma"/>
                          <w:b/>
                          <w:i w:val="0"/>
                          <w:iCs w:val="0"/>
                          <w:color w:val="auto"/>
                          <w:sz w:val="22"/>
                          <w:szCs w:val="22"/>
                        </w:rPr>
                        <w:t>/</w:t>
                      </w:r>
                      <w:r w:rsidRPr="00C85124">
                        <w:rPr>
                          <w:rFonts w:ascii="Tahoma" w:hAnsi="Tahoma" w:cs="Tahoma"/>
                          <w:b/>
                          <w:i w:val="0"/>
                          <w:iCs w:val="0"/>
                          <w:color w:val="auto"/>
                          <w:sz w:val="22"/>
                          <w:szCs w:val="22"/>
                        </w:rPr>
                        <w:t>Φ.134</w:t>
                      </w:r>
                    </w:p>
                    <w:p w14:paraId="02682CBD" w14:textId="77777777" w:rsidR="007C2312" w:rsidRPr="00F70C03" w:rsidRDefault="007C2312" w:rsidP="007C2312">
                      <w:pPr>
                        <w:rPr>
                          <w:rFonts w:ascii="Tahoma" w:hAnsi="Tahoma" w:cs="Tahoma"/>
                          <w:b/>
                          <w:sz w:val="22"/>
                          <w:szCs w:val="22"/>
                        </w:rPr>
                      </w:pPr>
                    </w:p>
                    <w:p w14:paraId="7188FD5F" w14:textId="77777777" w:rsidR="007C2312" w:rsidRPr="00F9537B" w:rsidRDefault="007C2312" w:rsidP="007C2312">
                      <w:pPr>
                        <w:rPr>
                          <w:rFonts w:ascii="Tahoma" w:hAnsi="Tahoma" w:cs="Tahoma"/>
                          <w:b/>
                          <w:sz w:val="22"/>
                          <w:szCs w:val="22"/>
                        </w:rPr>
                      </w:pPr>
                      <w:r w:rsidRPr="00F70C03">
                        <w:rPr>
                          <w:rFonts w:ascii="Tahoma" w:hAnsi="Tahoma" w:cs="Tahoma"/>
                          <w:b/>
                          <w:sz w:val="22"/>
                          <w:szCs w:val="22"/>
                        </w:rPr>
                        <w:t>ΠΡΟΣ:</w:t>
                      </w:r>
                      <w:r>
                        <w:rPr>
                          <w:rFonts w:ascii="Tahoma" w:hAnsi="Tahoma" w:cs="Tahoma"/>
                          <w:b/>
                          <w:sz w:val="22"/>
                          <w:szCs w:val="22"/>
                        </w:rPr>
                        <w:t xml:space="preserve"> Μ.Μ.Ε Ν. ΑΡΓΟΛΙΔΑΣ</w:t>
                      </w:r>
                    </w:p>
                  </w:txbxContent>
                </v:textbox>
              </v:shape>
            </w:pict>
          </mc:Fallback>
        </mc:AlternateContent>
      </w:r>
      <w:r w:rsidRPr="007C2312">
        <w:rPr>
          <w:rFonts w:ascii="Tahoma" w:hAnsi="Tahoma" w:cs="Tahoma"/>
          <w:b/>
          <w:bCs/>
          <w:sz w:val="22"/>
          <w:szCs w:val="22"/>
        </w:rPr>
        <w:t>ΕΠΙΜΕΛΗΤΗΡΙΟ ΑΡΓΟΛΙΔΑΣ</w:t>
      </w:r>
    </w:p>
    <w:p w14:paraId="08317A8F" w14:textId="77777777" w:rsidR="007C2312" w:rsidRPr="007C2312" w:rsidRDefault="007C2312" w:rsidP="007C2312">
      <w:pPr>
        <w:keepNext/>
        <w:ind w:left="-567" w:right="326"/>
        <w:outlineLvl w:val="0"/>
        <w:rPr>
          <w:rFonts w:ascii="Tahoma" w:hAnsi="Tahoma" w:cs="Tahoma"/>
          <w:b/>
          <w:bCs/>
          <w:sz w:val="22"/>
          <w:szCs w:val="22"/>
        </w:rPr>
      </w:pPr>
    </w:p>
    <w:p w14:paraId="6D3775D2" w14:textId="77777777" w:rsidR="007C2312" w:rsidRPr="007C2312" w:rsidRDefault="007C2312" w:rsidP="007C2312">
      <w:pPr>
        <w:keepNext/>
        <w:ind w:left="-567" w:right="42"/>
        <w:outlineLvl w:val="0"/>
        <w:rPr>
          <w:rFonts w:ascii="Tahoma" w:hAnsi="Tahoma" w:cs="Tahoma"/>
          <w:b/>
          <w:bCs/>
          <w:sz w:val="22"/>
          <w:szCs w:val="22"/>
        </w:rPr>
      </w:pPr>
      <w:r w:rsidRPr="007C2312">
        <w:rPr>
          <w:rFonts w:ascii="Tahoma" w:hAnsi="Tahoma" w:cs="Tahoma"/>
          <w:b/>
          <w:bCs/>
          <w:sz w:val="22"/>
          <w:szCs w:val="22"/>
        </w:rPr>
        <w:t>Κορίνθου 23 (Πλ.Δερβενακίων)</w:t>
      </w:r>
    </w:p>
    <w:p w14:paraId="03AFEA23" w14:textId="77777777" w:rsidR="007C2312" w:rsidRPr="009D7D0A" w:rsidRDefault="007C2312" w:rsidP="007C2312">
      <w:pPr>
        <w:keepNext/>
        <w:ind w:left="-567" w:right="326"/>
        <w:outlineLvl w:val="0"/>
        <w:rPr>
          <w:rFonts w:ascii="Tahoma" w:hAnsi="Tahoma" w:cs="Tahoma"/>
          <w:b/>
          <w:bCs/>
          <w:sz w:val="22"/>
          <w:szCs w:val="22"/>
        </w:rPr>
      </w:pPr>
      <w:r w:rsidRPr="009D7D0A">
        <w:rPr>
          <w:rFonts w:ascii="Tahoma" w:hAnsi="Tahoma" w:cs="Tahoma"/>
          <w:b/>
          <w:bCs/>
          <w:sz w:val="22"/>
          <w:szCs w:val="22"/>
        </w:rPr>
        <w:t xml:space="preserve">21231 – </w:t>
      </w:r>
      <w:r w:rsidRPr="007C2312">
        <w:rPr>
          <w:rFonts w:ascii="Tahoma" w:hAnsi="Tahoma" w:cs="Tahoma"/>
          <w:b/>
          <w:bCs/>
          <w:sz w:val="22"/>
          <w:szCs w:val="22"/>
        </w:rPr>
        <w:t>Άργος</w:t>
      </w:r>
      <w:r w:rsidRPr="009D7D0A">
        <w:rPr>
          <w:rFonts w:ascii="Tahoma" w:hAnsi="Tahoma" w:cs="Tahoma"/>
          <w:b/>
          <w:bCs/>
          <w:sz w:val="22"/>
          <w:szCs w:val="22"/>
        </w:rPr>
        <w:t xml:space="preserve"> </w:t>
      </w:r>
    </w:p>
    <w:p w14:paraId="0EB5E31C" w14:textId="77777777" w:rsidR="007C2312" w:rsidRPr="009D7D0A" w:rsidRDefault="007C2312" w:rsidP="007C2312">
      <w:pPr>
        <w:ind w:left="-567" w:right="326"/>
        <w:rPr>
          <w:rFonts w:ascii="Tahoma" w:hAnsi="Tahoma" w:cs="Tahoma"/>
          <w:b/>
          <w:sz w:val="22"/>
          <w:szCs w:val="22"/>
        </w:rPr>
      </w:pPr>
      <w:r w:rsidRPr="007C2312">
        <w:rPr>
          <w:rFonts w:ascii="Tahoma" w:hAnsi="Tahoma" w:cs="Tahoma"/>
          <w:b/>
          <w:sz w:val="22"/>
          <w:szCs w:val="22"/>
        </w:rPr>
        <w:t>Τηλ</w:t>
      </w:r>
      <w:r w:rsidRPr="009D7D0A">
        <w:rPr>
          <w:rFonts w:ascii="Tahoma" w:hAnsi="Tahoma" w:cs="Tahoma"/>
          <w:b/>
          <w:sz w:val="22"/>
          <w:szCs w:val="22"/>
        </w:rPr>
        <w:t>.: 27510 67216,63023</w:t>
      </w:r>
    </w:p>
    <w:p w14:paraId="72D66AF5" w14:textId="77777777" w:rsidR="007C2312" w:rsidRPr="009D7D0A" w:rsidRDefault="007C2312" w:rsidP="007C2312">
      <w:pPr>
        <w:ind w:left="-567" w:right="326"/>
        <w:rPr>
          <w:rFonts w:ascii="Tahoma" w:hAnsi="Tahoma" w:cs="Tahoma"/>
          <w:b/>
          <w:sz w:val="22"/>
          <w:szCs w:val="22"/>
        </w:rPr>
      </w:pPr>
      <w:r w:rsidRPr="007C2312">
        <w:rPr>
          <w:rFonts w:ascii="Tahoma" w:hAnsi="Tahoma" w:cs="Tahoma"/>
          <w:b/>
          <w:sz w:val="22"/>
          <w:szCs w:val="22"/>
          <w:lang w:val="de-DE"/>
        </w:rPr>
        <w:t xml:space="preserve">E-mail : </w:t>
      </w:r>
      <w:hyperlink r:id="rId9" w:history="1">
        <w:r w:rsidRPr="007C2312">
          <w:rPr>
            <w:rFonts w:ascii="Tahoma" w:hAnsi="Tahoma" w:cs="Tahoma"/>
            <w:b/>
            <w:color w:val="0000FF"/>
            <w:sz w:val="22"/>
            <w:szCs w:val="22"/>
            <w:u w:val="single"/>
            <w:lang w:val="de-DE"/>
          </w:rPr>
          <w:t>ebear@otenet.gr</w:t>
        </w:r>
      </w:hyperlink>
      <w:r w:rsidRPr="009D7D0A">
        <w:rPr>
          <w:rFonts w:ascii="Tahoma" w:hAnsi="Tahoma" w:cs="Tahoma"/>
          <w:b/>
          <w:sz w:val="22"/>
          <w:szCs w:val="22"/>
        </w:rPr>
        <w:t xml:space="preserve"> </w:t>
      </w:r>
    </w:p>
    <w:p w14:paraId="26D22547" w14:textId="77777777" w:rsidR="007C2312" w:rsidRPr="007C2312" w:rsidRDefault="007C2312" w:rsidP="007C2312">
      <w:pPr>
        <w:ind w:left="-567" w:right="326"/>
        <w:rPr>
          <w:rFonts w:ascii="Tahoma" w:hAnsi="Tahoma" w:cs="Tahoma"/>
          <w:sz w:val="22"/>
          <w:szCs w:val="22"/>
          <w:lang w:val="en-US"/>
        </w:rPr>
      </w:pPr>
      <w:r w:rsidRPr="007C2312">
        <w:rPr>
          <w:rFonts w:ascii="Tahoma" w:hAnsi="Tahoma" w:cs="Tahoma"/>
          <w:b/>
          <w:sz w:val="22"/>
          <w:szCs w:val="22"/>
          <w:lang w:val="fr-FR"/>
        </w:rPr>
        <w:t xml:space="preserve">Site : </w:t>
      </w:r>
      <w:hyperlink r:id="rId10" w:history="1">
        <w:r w:rsidRPr="007C2312">
          <w:rPr>
            <w:rFonts w:ascii="Tahoma" w:hAnsi="Tahoma" w:cs="Tahoma"/>
            <w:b/>
            <w:color w:val="0000FF"/>
            <w:sz w:val="22"/>
            <w:szCs w:val="22"/>
            <w:u w:val="single"/>
            <w:lang w:val="fr-FR"/>
          </w:rPr>
          <w:t>www.arcci.gr</w:t>
        </w:r>
      </w:hyperlink>
    </w:p>
    <w:p w14:paraId="4C8E066D" w14:textId="040A064F" w:rsidR="007C2312" w:rsidRPr="009D7D0A" w:rsidRDefault="007C2312" w:rsidP="007C2312">
      <w:pPr>
        <w:shd w:val="clear" w:color="auto" w:fill="FFFFFF"/>
        <w:spacing w:before="643" w:line="418" w:lineRule="exact"/>
        <w:jc w:val="center"/>
        <w:rPr>
          <w:rFonts w:ascii="Tahoma" w:hAnsi="Tahoma" w:cs="Tahoma"/>
          <w:b/>
          <w:u w:val="single"/>
          <w:lang w:val="en-US"/>
        </w:rPr>
      </w:pPr>
      <w:r w:rsidRPr="00CA6AFA">
        <w:rPr>
          <w:rFonts w:ascii="Tahoma" w:hAnsi="Tahoma" w:cs="Tahoma"/>
          <w:b/>
          <w:u w:val="single"/>
        </w:rPr>
        <w:t>ΔΕΛΤΙΟ</w:t>
      </w:r>
      <w:r w:rsidRPr="009D7D0A">
        <w:rPr>
          <w:rFonts w:ascii="Tahoma" w:hAnsi="Tahoma" w:cs="Tahoma"/>
          <w:b/>
          <w:u w:val="single"/>
          <w:lang w:val="en-US"/>
        </w:rPr>
        <w:t xml:space="preserve"> </w:t>
      </w:r>
      <w:r w:rsidRPr="00CA6AFA">
        <w:rPr>
          <w:rFonts w:ascii="Tahoma" w:hAnsi="Tahoma" w:cs="Tahoma"/>
          <w:b/>
          <w:u w:val="single"/>
        </w:rPr>
        <w:t>ΤΥΠΟΥ</w:t>
      </w:r>
    </w:p>
    <w:p w14:paraId="7F996201" w14:textId="77777777" w:rsidR="007C2312" w:rsidRPr="009D7D0A" w:rsidRDefault="007C2312" w:rsidP="007C2312">
      <w:pPr>
        <w:contextualSpacing/>
        <w:jc w:val="center"/>
        <w:rPr>
          <w:rFonts w:ascii="Tahoma" w:hAnsi="Tahoma" w:cs="Tahoma"/>
          <w:b/>
          <w:bCs/>
          <w:color w:val="000000"/>
          <w:sz w:val="22"/>
          <w:szCs w:val="22"/>
          <w:lang w:val="en-US" w:eastAsia="en-US"/>
        </w:rPr>
      </w:pPr>
    </w:p>
    <w:p w14:paraId="2E55A9EE" w14:textId="77777777" w:rsidR="00E27718" w:rsidRPr="00772E5C" w:rsidRDefault="00E27718" w:rsidP="00E27718">
      <w:pPr>
        <w:ind w:left="-426" w:right="42"/>
        <w:jc w:val="center"/>
        <w:rPr>
          <w:rFonts w:ascii="Tahoma" w:hAnsi="Tahoma" w:cs="Tahoma"/>
          <w:b/>
          <w:bCs/>
        </w:rPr>
      </w:pPr>
      <w:r w:rsidRPr="00772E5C">
        <w:rPr>
          <w:rFonts w:ascii="Tahoma" w:hAnsi="Tahoma" w:cs="Tahoma"/>
          <w:b/>
          <w:bCs/>
        </w:rPr>
        <w:t>ΕΙΔΙΚΟ ΠΡΟΓΡΑΜΜΑ ΕΠΑΓΓΕΛΜΑΤΙΚΗΣ ΚΑΤΑΡΤΙΣΗΣ «ΧΕΙΡΙΣΤΗΣ ΜΗΧΑΝΗΜΑΤΩΝ ΕΡΓΟΥ 2ΗΣ ΕΙΔΙΚΟΤΗΤΑΣ» ΑΠΟ ΤΟ ΕΠΙΜΕΛΗΤΗΡΙΟ ΑΡΓΟΛΙΔΑΣ</w:t>
      </w:r>
    </w:p>
    <w:p w14:paraId="2764EE79" w14:textId="77777777" w:rsidR="00E27718" w:rsidRPr="00772E5C" w:rsidRDefault="00E27718" w:rsidP="00E27718">
      <w:pPr>
        <w:ind w:left="-426" w:right="42"/>
        <w:jc w:val="center"/>
        <w:rPr>
          <w:rFonts w:ascii="Tahoma" w:hAnsi="Tahoma" w:cs="Tahoma"/>
        </w:rPr>
      </w:pPr>
    </w:p>
    <w:p w14:paraId="661D57B8" w14:textId="77777777" w:rsidR="00E27718" w:rsidRPr="009C535B" w:rsidRDefault="00E27718" w:rsidP="00E27718">
      <w:pPr>
        <w:ind w:left="-426" w:right="42"/>
        <w:jc w:val="both"/>
        <w:rPr>
          <w:rFonts w:ascii="Tahoma" w:hAnsi="Tahoma" w:cs="Tahoma"/>
        </w:rPr>
      </w:pPr>
      <w:r w:rsidRPr="009C535B">
        <w:rPr>
          <w:rFonts w:ascii="Tahoma" w:hAnsi="Tahoma" w:cs="Tahoma"/>
        </w:rPr>
        <w:t>Με μεγάλη επιτυχία και συμμετοχή υλοποιείται το ειδικό πρόγραμμα επαγγελματικής κατάρτισης Χειριστών Μηχανημάτων Έργου 2ης ειδικότητας (Κλαρκ) σύμφωνα με την υπ’ Αρίθμ. 46557 Απόφαση του Υπουργείου Ανάπτυξης, Ανταγωνιστικότητας, Υποδομών, Μεταφορών και Δικτύων, </w:t>
      </w:r>
      <w:hyperlink r:id="rId11" w:tgtFrame="_blank" w:history="1">
        <w:r w:rsidRPr="009C535B">
          <w:rPr>
            <w:rStyle w:val="-"/>
            <w:rFonts w:ascii="Tahoma" w:hAnsi="Tahoma" w:cs="Tahoma"/>
          </w:rPr>
          <w:t>(ΦΕΚ Β’ 3350/12.06.2024)</w:t>
        </w:r>
      </w:hyperlink>
      <w:r w:rsidRPr="009C535B">
        <w:rPr>
          <w:rFonts w:ascii="Tahoma" w:hAnsi="Tahoma" w:cs="Tahoma"/>
        </w:rPr>
        <w:t>, από το «Κέντρο Δια Βίου Μάθησης» του Επιμελητηρίου Αργολίδας με σκοπό την άμεση άσκηση του επαγγέλματος του Χειριστή Κλαρκ χωρίς λήψη άδειας ή αναγγελίας!</w:t>
      </w:r>
    </w:p>
    <w:p w14:paraId="084200BA" w14:textId="77777777" w:rsidR="00E27718" w:rsidRDefault="00E27718" w:rsidP="00E27718">
      <w:pPr>
        <w:ind w:left="-426" w:right="42"/>
        <w:jc w:val="both"/>
        <w:rPr>
          <w:rFonts w:ascii="Tahoma" w:hAnsi="Tahoma" w:cs="Tahoma"/>
        </w:rPr>
      </w:pPr>
    </w:p>
    <w:p w14:paraId="0EBB1DCA" w14:textId="3E095D03" w:rsidR="00E27718" w:rsidRDefault="00E27718" w:rsidP="00E27718">
      <w:pPr>
        <w:ind w:left="-426" w:right="42"/>
        <w:jc w:val="both"/>
        <w:rPr>
          <w:rFonts w:ascii="Tahoma" w:hAnsi="Tahoma" w:cs="Tahoma"/>
        </w:rPr>
      </w:pPr>
      <w:r w:rsidRPr="009C535B">
        <w:rPr>
          <w:rFonts w:ascii="Tahoma" w:hAnsi="Tahoma" w:cs="Tahoma"/>
        </w:rPr>
        <w:t>Το πρόγραμμα έχει συνολική διάρκεια </w:t>
      </w:r>
      <w:r w:rsidRPr="009C535B">
        <w:rPr>
          <w:rFonts w:ascii="Tahoma" w:hAnsi="Tahoma" w:cs="Tahoma"/>
          <w:b/>
          <w:bCs/>
        </w:rPr>
        <w:t>72 ώρες </w:t>
      </w:r>
      <w:r w:rsidRPr="009C535B">
        <w:rPr>
          <w:rFonts w:ascii="Tahoma" w:hAnsi="Tahoma" w:cs="Tahoma"/>
        </w:rPr>
        <w:t>και περιλαμβάνει:</w:t>
      </w:r>
    </w:p>
    <w:p w14:paraId="36A36BAF" w14:textId="77777777" w:rsidR="00E27718" w:rsidRPr="009C535B" w:rsidRDefault="00E27718" w:rsidP="00E27718">
      <w:pPr>
        <w:ind w:left="-426" w:right="42"/>
        <w:jc w:val="both"/>
        <w:rPr>
          <w:rFonts w:ascii="Tahoma" w:hAnsi="Tahoma" w:cs="Tahoma"/>
        </w:rPr>
      </w:pPr>
    </w:p>
    <w:p w14:paraId="3B729018" w14:textId="77777777" w:rsidR="00E27718" w:rsidRPr="009C535B" w:rsidRDefault="00E27718" w:rsidP="00E27718">
      <w:pPr>
        <w:numPr>
          <w:ilvl w:val="0"/>
          <w:numId w:val="13"/>
        </w:numPr>
        <w:spacing w:after="160" w:line="259" w:lineRule="auto"/>
        <w:ind w:left="0" w:right="42" w:hanging="284"/>
        <w:jc w:val="both"/>
        <w:rPr>
          <w:rFonts w:ascii="Tahoma" w:hAnsi="Tahoma" w:cs="Tahoma"/>
        </w:rPr>
      </w:pPr>
      <w:r w:rsidRPr="009C535B">
        <w:rPr>
          <w:rFonts w:ascii="Tahoma" w:hAnsi="Tahoma" w:cs="Tahoma"/>
          <w:b/>
          <w:bCs/>
        </w:rPr>
        <w:t>12 ώρες</w:t>
      </w:r>
      <w:r w:rsidRPr="009C535B">
        <w:rPr>
          <w:rFonts w:ascii="Tahoma" w:hAnsi="Tahoma" w:cs="Tahoma"/>
        </w:rPr>
        <w:t> θεωρητική κατάρτιση (δια ζώσης)</w:t>
      </w:r>
    </w:p>
    <w:p w14:paraId="350ECE06" w14:textId="77777777" w:rsidR="00E27718" w:rsidRPr="009C535B" w:rsidRDefault="00E27718" w:rsidP="00E27718">
      <w:pPr>
        <w:numPr>
          <w:ilvl w:val="0"/>
          <w:numId w:val="13"/>
        </w:numPr>
        <w:spacing w:after="160" w:line="259" w:lineRule="auto"/>
        <w:ind w:left="0" w:right="42" w:hanging="284"/>
        <w:jc w:val="both"/>
        <w:rPr>
          <w:rFonts w:ascii="Tahoma" w:hAnsi="Tahoma" w:cs="Tahoma"/>
        </w:rPr>
      </w:pPr>
      <w:r w:rsidRPr="009C535B">
        <w:rPr>
          <w:rFonts w:ascii="Tahoma" w:hAnsi="Tahoma" w:cs="Tahoma"/>
          <w:b/>
          <w:bCs/>
        </w:rPr>
        <w:t>60 ώρες</w:t>
      </w:r>
      <w:r w:rsidRPr="009C535B">
        <w:rPr>
          <w:rFonts w:ascii="Tahoma" w:hAnsi="Tahoma" w:cs="Tahoma"/>
        </w:rPr>
        <w:t> πρακτική άσκηση (δια ζώσης)</w:t>
      </w:r>
    </w:p>
    <w:p w14:paraId="140285D6" w14:textId="77777777" w:rsidR="00E27718" w:rsidRPr="009C535B" w:rsidRDefault="00E27718" w:rsidP="00E27718">
      <w:pPr>
        <w:ind w:left="-426" w:right="42"/>
        <w:jc w:val="both"/>
        <w:rPr>
          <w:rFonts w:ascii="Tahoma" w:hAnsi="Tahoma" w:cs="Tahoma"/>
        </w:rPr>
      </w:pPr>
      <w:r w:rsidRPr="009C535B">
        <w:rPr>
          <w:rFonts w:ascii="Tahoma" w:hAnsi="Tahoma" w:cs="Tahoma"/>
        </w:rPr>
        <w:t> </w:t>
      </w:r>
    </w:p>
    <w:p w14:paraId="3FD52B6C" w14:textId="77777777" w:rsidR="00E27718" w:rsidRPr="009C535B" w:rsidRDefault="00E27718" w:rsidP="00E27718">
      <w:pPr>
        <w:ind w:left="-426" w:right="42"/>
        <w:jc w:val="both"/>
        <w:rPr>
          <w:rFonts w:ascii="Tahoma" w:hAnsi="Tahoma" w:cs="Tahoma"/>
        </w:rPr>
      </w:pPr>
      <w:r w:rsidRPr="009C535B">
        <w:rPr>
          <w:rFonts w:ascii="Tahoma" w:hAnsi="Tahoma" w:cs="Tahoma"/>
        </w:rPr>
        <w:t>Για περισσότερες πληροφορίες</w:t>
      </w:r>
      <w:r w:rsidRPr="009C535B">
        <w:rPr>
          <w:rFonts w:ascii="Tahoma" w:hAnsi="Tahoma" w:cs="Tahoma"/>
          <w:b/>
          <w:bCs/>
        </w:rPr>
        <w:t> </w:t>
      </w:r>
      <w:r w:rsidRPr="009C535B">
        <w:rPr>
          <w:rFonts w:ascii="Tahoma" w:hAnsi="Tahoma" w:cs="Tahoma"/>
        </w:rPr>
        <w:t>και</w:t>
      </w:r>
      <w:r>
        <w:rPr>
          <w:rFonts w:ascii="Tahoma" w:hAnsi="Tahoma" w:cs="Tahoma"/>
        </w:rPr>
        <w:t xml:space="preserve"> </w:t>
      </w:r>
      <w:r w:rsidRPr="009C535B">
        <w:rPr>
          <w:rFonts w:ascii="Tahoma" w:hAnsi="Tahoma" w:cs="Tahoma"/>
        </w:rPr>
        <w:t>προϋποθέσεις ένταξης στο πρόγραμμα επαγγελματικής κατάρτισης</w:t>
      </w:r>
      <w:r w:rsidRPr="009C535B">
        <w:rPr>
          <w:rFonts w:ascii="Tahoma" w:hAnsi="Tahoma" w:cs="Tahoma"/>
          <w:b/>
          <w:bCs/>
        </w:rPr>
        <w:t>  </w:t>
      </w:r>
      <w:r w:rsidRPr="009C535B">
        <w:rPr>
          <w:rFonts w:ascii="Tahoma" w:hAnsi="Tahoma" w:cs="Tahoma"/>
        </w:rPr>
        <w:t>απευθυνθείτε στο τηλ. 27510 67216</w:t>
      </w:r>
      <w:r>
        <w:rPr>
          <w:rFonts w:ascii="Tahoma" w:hAnsi="Tahoma" w:cs="Tahoma"/>
        </w:rPr>
        <w:t xml:space="preserve">, </w:t>
      </w:r>
      <w:r w:rsidRPr="009C535B">
        <w:rPr>
          <w:rFonts w:ascii="Tahoma" w:hAnsi="Tahoma" w:cs="Tahoma"/>
        </w:rPr>
        <w:t>εσωτερικό 2 ή</w:t>
      </w:r>
      <w:r>
        <w:rPr>
          <w:rFonts w:ascii="Tahoma" w:hAnsi="Tahoma" w:cs="Tahoma"/>
        </w:rPr>
        <w:t xml:space="preserve"> </w:t>
      </w:r>
      <w:r w:rsidRPr="009C535B">
        <w:rPr>
          <w:rFonts w:ascii="Tahoma" w:hAnsi="Tahoma" w:cs="Tahoma"/>
          <w:b/>
          <w:bCs/>
        </w:rPr>
        <w:t> </w:t>
      </w:r>
      <w:r w:rsidRPr="009C535B">
        <w:rPr>
          <w:rFonts w:ascii="Tahoma" w:hAnsi="Tahoma" w:cs="Tahoma"/>
        </w:rPr>
        <w:t>στο email: </w:t>
      </w:r>
      <w:hyperlink r:id="rId12" w:tgtFrame="_blank" w:history="1">
        <w:r w:rsidRPr="009C535B">
          <w:rPr>
            <w:rStyle w:val="-"/>
            <w:rFonts w:ascii="Tahoma" w:hAnsi="Tahoma" w:cs="Tahoma"/>
          </w:rPr>
          <w:t>ebeargolidas@gmail.com</w:t>
        </w:r>
      </w:hyperlink>
      <w:r w:rsidRPr="009C535B">
        <w:rPr>
          <w:rFonts w:ascii="Tahoma" w:hAnsi="Tahoma" w:cs="Tahoma"/>
        </w:rPr>
        <w:t>  </w:t>
      </w:r>
    </w:p>
    <w:p w14:paraId="260CE294" w14:textId="77777777" w:rsidR="00E27718" w:rsidRDefault="00E27718" w:rsidP="00E27718">
      <w:pPr>
        <w:ind w:left="-426" w:right="42"/>
        <w:jc w:val="both"/>
        <w:rPr>
          <w:rFonts w:ascii="Tahoma" w:hAnsi="Tahoma" w:cs="Tahoma"/>
        </w:rPr>
      </w:pPr>
    </w:p>
    <w:p w14:paraId="6FEFAF6A" w14:textId="3666EFDE" w:rsidR="00E27718" w:rsidRPr="009C535B" w:rsidRDefault="00E27718" w:rsidP="00E27718">
      <w:pPr>
        <w:ind w:left="-426" w:right="42"/>
        <w:jc w:val="both"/>
        <w:rPr>
          <w:rFonts w:ascii="Tahoma" w:hAnsi="Tahoma" w:cs="Tahoma"/>
        </w:rPr>
      </w:pPr>
      <w:r w:rsidRPr="009C535B">
        <w:rPr>
          <w:rFonts w:ascii="Tahoma" w:hAnsi="Tahoma" w:cs="Tahoma"/>
        </w:rPr>
        <w:t>Το Επιμελητήριο Αργολίδας στέκεται αρωγός στην προσπάθεια εκπαίδευσης στις σύγχρονες ανάγκες του Επαγγελματία και της Επιχείρησης προσφέροντας έμπρακτη στήριξη σε όλους τους Επαγγελματικούς κλάδους του νομού.</w:t>
      </w:r>
    </w:p>
    <w:p w14:paraId="540EFA21" w14:textId="77777777" w:rsidR="00FA7D71" w:rsidRPr="005B6AA9" w:rsidRDefault="00FA7D71" w:rsidP="00FA7D71">
      <w:pPr>
        <w:ind w:right="43"/>
        <w:jc w:val="both"/>
        <w:rPr>
          <w:rFonts w:ascii="Tahoma" w:hAnsi="Tahoma" w:cs="Tahoma"/>
          <w:sz w:val="18"/>
          <w:szCs w:val="18"/>
        </w:rPr>
      </w:pPr>
    </w:p>
    <w:p w14:paraId="5D9EA82A" w14:textId="106FB229" w:rsidR="00FA7D71" w:rsidRPr="00110E7A" w:rsidRDefault="00FA7D71" w:rsidP="00FA7D71">
      <w:pPr>
        <w:ind w:right="43"/>
        <w:jc w:val="center"/>
        <w:rPr>
          <w:rFonts w:ascii="Tahoma" w:hAnsi="Tahoma" w:cs="Tahoma"/>
          <w:b/>
          <w:bCs/>
        </w:rPr>
      </w:pPr>
      <w:r w:rsidRPr="00110E7A">
        <w:rPr>
          <w:rFonts w:ascii="Tahoma" w:hAnsi="Tahoma" w:cs="Tahoma"/>
          <w:b/>
          <w:bCs/>
        </w:rPr>
        <w:t>Ο Πρόεδρος</w:t>
      </w:r>
    </w:p>
    <w:p w14:paraId="1295F852" w14:textId="6CB689BB" w:rsidR="00FA7D71" w:rsidRDefault="00E57A1A" w:rsidP="00E57A1A">
      <w:pPr>
        <w:tabs>
          <w:tab w:val="left" w:pos="4062"/>
        </w:tabs>
        <w:ind w:right="43"/>
        <w:rPr>
          <w:rFonts w:ascii="Tahoma" w:hAnsi="Tahoma" w:cs="Tahoma"/>
          <w:b/>
          <w:bCs/>
        </w:rPr>
      </w:pPr>
      <w:r>
        <w:rPr>
          <w:rFonts w:ascii="Tahoma" w:hAnsi="Tahoma" w:cs="Tahoma"/>
          <w:b/>
          <w:bCs/>
        </w:rPr>
        <w:tab/>
      </w:r>
    </w:p>
    <w:p w14:paraId="00C4610D" w14:textId="77777777" w:rsidR="00FA7D71" w:rsidRDefault="00FA7D71" w:rsidP="00FA7D71">
      <w:pPr>
        <w:ind w:right="43"/>
        <w:jc w:val="center"/>
        <w:rPr>
          <w:rFonts w:ascii="Tahoma" w:hAnsi="Tahoma" w:cs="Tahoma"/>
          <w:b/>
          <w:bCs/>
        </w:rPr>
      </w:pPr>
    </w:p>
    <w:p w14:paraId="2AA64DD8" w14:textId="1E64169E" w:rsidR="00FA7D71" w:rsidRPr="00E86C70" w:rsidRDefault="00FA7D71" w:rsidP="00FA7D71">
      <w:pPr>
        <w:ind w:right="43"/>
        <w:jc w:val="center"/>
        <w:rPr>
          <w:rFonts w:ascii="Tahoma" w:hAnsi="Tahoma" w:cs="Tahoma"/>
          <w:b/>
          <w:bCs/>
        </w:rPr>
      </w:pPr>
      <w:r w:rsidRPr="00110E7A">
        <w:rPr>
          <w:rFonts w:ascii="Tahoma" w:hAnsi="Tahoma" w:cs="Tahoma"/>
          <w:b/>
          <w:bCs/>
        </w:rPr>
        <w:t>Φώτιος Δαμούλος</w:t>
      </w:r>
    </w:p>
    <w:p w14:paraId="390F9763" w14:textId="47609A38" w:rsidR="007C2312" w:rsidRPr="00FA7D71" w:rsidRDefault="007C2312" w:rsidP="00FA7D71">
      <w:pPr>
        <w:ind w:left="-142" w:right="-99"/>
        <w:jc w:val="both"/>
        <w:rPr>
          <w:rFonts w:ascii="Tahoma" w:hAnsi="Tahoma" w:cs="Tahoma"/>
        </w:rPr>
      </w:pPr>
    </w:p>
    <w:sectPr w:rsidR="007C2312" w:rsidRPr="00FA7D71" w:rsidSect="00E27718">
      <w:pgSz w:w="12240" w:h="15840" w:code="1"/>
      <w:pgMar w:top="719" w:right="900" w:bottom="568" w:left="16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Bookman Old Style">
    <w:panose1 w:val="02050604050505020204"/>
    <w:charset w:val="A1"/>
    <w:family w:val="roman"/>
    <w:pitch w:val="variable"/>
    <w:sig w:usb0="00000287" w:usb1="00000000" w:usb2="00000000" w:usb3="00000000" w:csb0="0000009F" w:csb1="00000000"/>
  </w:font>
  <w:font w:name="Tahoma">
    <w:altName w:val="Tahoma"/>
    <w:panose1 w:val="020B0604030504040204"/>
    <w:charset w:val="A1"/>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07647"/>
    <w:multiLevelType w:val="hybridMultilevel"/>
    <w:tmpl w:val="BB8C72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0BC2203"/>
    <w:multiLevelType w:val="hybridMultilevel"/>
    <w:tmpl w:val="035C46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1E35AE1"/>
    <w:multiLevelType w:val="multilevel"/>
    <w:tmpl w:val="7FE05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AF1C63"/>
    <w:multiLevelType w:val="hybridMultilevel"/>
    <w:tmpl w:val="680C192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EF13872"/>
    <w:multiLevelType w:val="hybridMultilevel"/>
    <w:tmpl w:val="3586C3C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CC12DB6"/>
    <w:multiLevelType w:val="hybridMultilevel"/>
    <w:tmpl w:val="3864DAB0"/>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3DC320B"/>
    <w:multiLevelType w:val="hybridMultilevel"/>
    <w:tmpl w:val="2804A9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3FAD0C95"/>
    <w:multiLevelType w:val="multilevel"/>
    <w:tmpl w:val="DF5A2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BE3F86"/>
    <w:multiLevelType w:val="hybridMultilevel"/>
    <w:tmpl w:val="028E39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570C2361"/>
    <w:multiLevelType w:val="hybridMultilevel"/>
    <w:tmpl w:val="13FE35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58E63845"/>
    <w:multiLevelType w:val="hybridMultilevel"/>
    <w:tmpl w:val="B956B932"/>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1" w15:restartNumberingAfterBreak="0">
    <w:nsid w:val="67E76126"/>
    <w:multiLevelType w:val="hybridMultilevel"/>
    <w:tmpl w:val="92AC773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7ACD4CAE"/>
    <w:multiLevelType w:val="hybridMultilevel"/>
    <w:tmpl w:val="ECCE60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801702183">
    <w:abstractNumId w:val="5"/>
  </w:num>
  <w:num w:numId="2" w16cid:durableId="1588805525">
    <w:abstractNumId w:val="8"/>
  </w:num>
  <w:num w:numId="3" w16cid:durableId="1225407494">
    <w:abstractNumId w:val="7"/>
  </w:num>
  <w:num w:numId="4" w16cid:durableId="322439449">
    <w:abstractNumId w:val="6"/>
  </w:num>
  <w:num w:numId="5" w16cid:durableId="997003480">
    <w:abstractNumId w:val="10"/>
  </w:num>
  <w:num w:numId="6" w16cid:durableId="1081292214">
    <w:abstractNumId w:val="0"/>
  </w:num>
  <w:num w:numId="7" w16cid:durableId="580484845">
    <w:abstractNumId w:val="4"/>
  </w:num>
  <w:num w:numId="8" w16cid:durableId="32927716">
    <w:abstractNumId w:val="1"/>
  </w:num>
  <w:num w:numId="9" w16cid:durableId="1617981137">
    <w:abstractNumId w:val="11"/>
  </w:num>
  <w:num w:numId="10" w16cid:durableId="978413466">
    <w:abstractNumId w:val="3"/>
  </w:num>
  <w:num w:numId="11" w16cid:durableId="790518637">
    <w:abstractNumId w:val="9"/>
  </w:num>
  <w:num w:numId="12" w16cid:durableId="836579083">
    <w:abstractNumId w:val="12"/>
  </w:num>
  <w:num w:numId="13" w16cid:durableId="19419859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312"/>
    <w:rsid w:val="000052F0"/>
    <w:rsid w:val="000131A6"/>
    <w:rsid w:val="0002136F"/>
    <w:rsid w:val="00026B5D"/>
    <w:rsid w:val="000344FE"/>
    <w:rsid w:val="000357EF"/>
    <w:rsid w:val="00042192"/>
    <w:rsid w:val="00047AF1"/>
    <w:rsid w:val="00047FDC"/>
    <w:rsid w:val="00055686"/>
    <w:rsid w:val="00074328"/>
    <w:rsid w:val="00084A24"/>
    <w:rsid w:val="000C4F2F"/>
    <w:rsid w:val="000D05F7"/>
    <w:rsid w:val="000E24CA"/>
    <w:rsid w:val="000F271E"/>
    <w:rsid w:val="001018C5"/>
    <w:rsid w:val="00103021"/>
    <w:rsid w:val="001156D5"/>
    <w:rsid w:val="00132F3B"/>
    <w:rsid w:val="0013437D"/>
    <w:rsid w:val="00135C69"/>
    <w:rsid w:val="00140B85"/>
    <w:rsid w:val="001415CE"/>
    <w:rsid w:val="00141D2A"/>
    <w:rsid w:val="001507D5"/>
    <w:rsid w:val="00197EB6"/>
    <w:rsid w:val="001C6F3D"/>
    <w:rsid w:val="001F51D7"/>
    <w:rsid w:val="00205FFA"/>
    <w:rsid w:val="002178FF"/>
    <w:rsid w:val="002308A8"/>
    <w:rsid w:val="00254A5C"/>
    <w:rsid w:val="00263598"/>
    <w:rsid w:val="0029757D"/>
    <w:rsid w:val="002A4058"/>
    <w:rsid w:val="002C136C"/>
    <w:rsid w:val="002D1BBA"/>
    <w:rsid w:val="002D55D1"/>
    <w:rsid w:val="002E4856"/>
    <w:rsid w:val="002E7102"/>
    <w:rsid w:val="00313AE5"/>
    <w:rsid w:val="00331008"/>
    <w:rsid w:val="003317DD"/>
    <w:rsid w:val="00334138"/>
    <w:rsid w:val="00340902"/>
    <w:rsid w:val="0034287A"/>
    <w:rsid w:val="003565F0"/>
    <w:rsid w:val="00360076"/>
    <w:rsid w:val="00370C7B"/>
    <w:rsid w:val="00384FFA"/>
    <w:rsid w:val="00394ACE"/>
    <w:rsid w:val="003C2E1D"/>
    <w:rsid w:val="003F075C"/>
    <w:rsid w:val="00407715"/>
    <w:rsid w:val="00417474"/>
    <w:rsid w:val="0042764B"/>
    <w:rsid w:val="0045206B"/>
    <w:rsid w:val="0047702F"/>
    <w:rsid w:val="00495733"/>
    <w:rsid w:val="004B180B"/>
    <w:rsid w:val="004B46D1"/>
    <w:rsid w:val="004C75F3"/>
    <w:rsid w:val="004D0148"/>
    <w:rsid w:val="004D0EAD"/>
    <w:rsid w:val="004D3932"/>
    <w:rsid w:val="005041F0"/>
    <w:rsid w:val="0051234C"/>
    <w:rsid w:val="00515323"/>
    <w:rsid w:val="005439D2"/>
    <w:rsid w:val="0055009C"/>
    <w:rsid w:val="00564128"/>
    <w:rsid w:val="0056512C"/>
    <w:rsid w:val="00594E24"/>
    <w:rsid w:val="005A605B"/>
    <w:rsid w:val="005B4D5D"/>
    <w:rsid w:val="005B79D8"/>
    <w:rsid w:val="005F117C"/>
    <w:rsid w:val="00606A91"/>
    <w:rsid w:val="006741AF"/>
    <w:rsid w:val="006908AE"/>
    <w:rsid w:val="006B62CB"/>
    <w:rsid w:val="006C76DF"/>
    <w:rsid w:val="00702F72"/>
    <w:rsid w:val="00752FE4"/>
    <w:rsid w:val="00785DCF"/>
    <w:rsid w:val="00793BF3"/>
    <w:rsid w:val="007A0B86"/>
    <w:rsid w:val="007C2312"/>
    <w:rsid w:val="007D1A52"/>
    <w:rsid w:val="007E44C4"/>
    <w:rsid w:val="007E4EAC"/>
    <w:rsid w:val="008035AF"/>
    <w:rsid w:val="00821F5A"/>
    <w:rsid w:val="00830357"/>
    <w:rsid w:val="0084261E"/>
    <w:rsid w:val="00845841"/>
    <w:rsid w:val="00847448"/>
    <w:rsid w:val="008655A9"/>
    <w:rsid w:val="008837FB"/>
    <w:rsid w:val="00897213"/>
    <w:rsid w:val="00897F6B"/>
    <w:rsid w:val="008C3F34"/>
    <w:rsid w:val="008F3B23"/>
    <w:rsid w:val="008F3F82"/>
    <w:rsid w:val="00907B7B"/>
    <w:rsid w:val="00910332"/>
    <w:rsid w:val="00943C1F"/>
    <w:rsid w:val="00974B98"/>
    <w:rsid w:val="00983203"/>
    <w:rsid w:val="00997953"/>
    <w:rsid w:val="009D7D0A"/>
    <w:rsid w:val="009E324E"/>
    <w:rsid w:val="009E51A0"/>
    <w:rsid w:val="009F3FF5"/>
    <w:rsid w:val="00A075F2"/>
    <w:rsid w:val="00A4347A"/>
    <w:rsid w:val="00A44F6D"/>
    <w:rsid w:val="00A478D4"/>
    <w:rsid w:val="00A526AC"/>
    <w:rsid w:val="00A57491"/>
    <w:rsid w:val="00A66090"/>
    <w:rsid w:val="00AC447B"/>
    <w:rsid w:val="00AD7F96"/>
    <w:rsid w:val="00AE166B"/>
    <w:rsid w:val="00B05BC1"/>
    <w:rsid w:val="00B125D8"/>
    <w:rsid w:val="00B22E15"/>
    <w:rsid w:val="00B23DE6"/>
    <w:rsid w:val="00B67F28"/>
    <w:rsid w:val="00B721A1"/>
    <w:rsid w:val="00B85ED0"/>
    <w:rsid w:val="00B87323"/>
    <w:rsid w:val="00B9261B"/>
    <w:rsid w:val="00B97A15"/>
    <w:rsid w:val="00BC101B"/>
    <w:rsid w:val="00BC7AA8"/>
    <w:rsid w:val="00BD3BE3"/>
    <w:rsid w:val="00BF4741"/>
    <w:rsid w:val="00BF6324"/>
    <w:rsid w:val="00C04C52"/>
    <w:rsid w:val="00C16D65"/>
    <w:rsid w:val="00C40503"/>
    <w:rsid w:val="00C45FA6"/>
    <w:rsid w:val="00C508C9"/>
    <w:rsid w:val="00C82BBF"/>
    <w:rsid w:val="00C85124"/>
    <w:rsid w:val="00C90E56"/>
    <w:rsid w:val="00C9104D"/>
    <w:rsid w:val="00CA5A85"/>
    <w:rsid w:val="00CA6AFA"/>
    <w:rsid w:val="00CB12C2"/>
    <w:rsid w:val="00CB3B45"/>
    <w:rsid w:val="00CE4A5F"/>
    <w:rsid w:val="00CF3DD1"/>
    <w:rsid w:val="00CF44E9"/>
    <w:rsid w:val="00D235DD"/>
    <w:rsid w:val="00D332CE"/>
    <w:rsid w:val="00D3667D"/>
    <w:rsid w:val="00D40B1C"/>
    <w:rsid w:val="00D44F10"/>
    <w:rsid w:val="00D5585F"/>
    <w:rsid w:val="00D60692"/>
    <w:rsid w:val="00D65653"/>
    <w:rsid w:val="00D657D7"/>
    <w:rsid w:val="00D65D5C"/>
    <w:rsid w:val="00D67AFA"/>
    <w:rsid w:val="00D76EB5"/>
    <w:rsid w:val="00D811B4"/>
    <w:rsid w:val="00D92C7C"/>
    <w:rsid w:val="00D9368D"/>
    <w:rsid w:val="00DB1BC4"/>
    <w:rsid w:val="00DF30A4"/>
    <w:rsid w:val="00E03F62"/>
    <w:rsid w:val="00E163ED"/>
    <w:rsid w:val="00E27718"/>
    <w:rsid w:val="00E457AF"/>
    <w:rsid w:val="00E57A1A"/>
    <w:rsid w:val="00E70360"/>
    <w:rsid w:val="00E748B4"/>
    <w:rsid w:val="00E7637F"/>
    <w:rsid w:val="00E87F07"/>
    <w:rsid w:val="00E95925"/>
    <w:rsid w:val="00EC3A47"/>
    <w:rsid w:val="00ED0EDD"/>
    <w:rsid w:val="00ED164B"/>
    <w:rsid w:val="00EE4479"/>
    <w:rsid w:val="00EE57F8"/>
    <w:rsid w:val="00EF2D4B"/>
    <w:rsid w:val="00F076FD"/>
    <w:rsid w:val="00F106A7"/>
    <w:rsid w:val="00F26140"/>
    <w:rsid w:val="00F2753F"/>
    <w:rsid w:val="00F5329F"/>
    <w:rsid w:val="00F778E2"/>
    <w:rsid w:val="00F862DA"/>
    <w:rsid w:val="00F910B2"/>
    <w:rsid w:val="00FA5F11"/>
    <w:rsid w:val="00FA7D71"/>
    <w:rsid w:val="00FB67F5"/>
    <w:rsid w:val="00FC30BD"/>
    <w:rsid w:val="00FD137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1A915"/>
  <w15:chartTrackingRefBased/>
  <w15:docId w15:val="{402F397C-4314-4B70-92CF-9ABFF06D8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2312"/>
    <w:pPr>
      <w:spacing w:after="0" w:line="240" w:lineRule="auto"/>
    </w:pPr>
    <w:rPr>
      <w:rFonts w:ascii="Times New Roman" w:eastAsia="Times New Roman" w:hAnsi="Times New Roman" w:cs="Times New Roman"/>
      <w:kern w:val="0"/>
      <w:sz w:val="24"/>
      <w:szCs w:val="24"/>
      <w:lang w:eastAsia="el-GR"/>
      <w14:ligatures w14:val="none"/>
    </w:rPr>
  </w:style>
  <w:style w:type="paragraph" w:styleId="1">
    <w:name w:val="heading 1"/>
    <w:basedOn w:val="a"/>
    <w:next w:val="a"/>
    <w:link w:val="1Char"/>
    <w:qFormat/>
    <w:rsid w:val="007C23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7C23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7C231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nhideWhenUsed/>
    <w:qFormat/>
    <w:rsid w:val="007C231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7C231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7C2312"/>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C2312"/>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C2312"/>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C2312"/>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7C2312"/>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7C2312"/>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7C2312"/>
    <w:rPr>
      <w:rFonts w:eastAsiaTheme="majorEastAsia" w:cstheme="majorBidi"/>
      <w:color w:val="2F5496" w:themeColor="accent1" w:themeShade="BF"/>
      <w:sz w:val="28"/>
      <w:szCs w:val="28"/>
    </w:rPr>
  </w:style>
  <w:style w:type="character" w:customStyle="1" w:styleId="4Char">
    <w:name w:val="Επικεφαλίδα 4 Char"/>
    <w:basedOn w:val="a0"/>
    <w:link w:val="4"/>
    <w:rsid w:val="007C2312"/>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7C2312"/>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7C2312"/>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7C2312"/>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7C2312"/>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7C2312"/>
    <w:rPr>
      <w:rFonts w:eastAsiaTheme="majorEastAsia" w:cstheme="majorBidi"/>
      <w:color w:val="272727" w:themeColor="text1" w:themeTint="D8"/>
    </w:rPr>
  </w:style>
  <w:style w:type="paragraph" w:styleId="a3">
    <w:name w:val="Title"/>
    <w:basedOn w:val="a"/>
    <w:next w:val="a"/>
    <w:link w:val="Char"/>
    <w:uiPriority w:val="10"/>
    <w:qFormat/>
    <w:rsid w:val="007C2312"/>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C231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C2312"/>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7C231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C2312"/>
    <w:pPr>
      <w:spacing w:before="160"/>
      <w:jc w:val="center"/>
    </w:pPr>
    <w:rPr>
      <w:i/>
      <w:iCs/>
      <w:color w:val="404040" w:themeColor="text1" w:themeTint="BF"/>
    </w:rPr>
  </w:style>
  <w:style w:type="character" w:customStyle="1" w:styleId="Char1">
    <w:name w:val="Απόσπασμα Char"/>
    <w:basedOn w:val="a0"/>
    <w:link w:val="a5"/>
    <w:uiPriority w:val="29"/>
    <w:rsid w:val="007C2312"/>
    <w:rPr>
      <w:i/>
      <w:iCs/>
      <w:color w:val="404040" w:themeColor="text1" w:themeTint="BF"/>
    </w:rPr>
  </w:style>
  <w:style w:type="paragraph" w:styleId="a6">
    <w:name w:val="List Paragraph"/>
    <w:basedOn w:val="a"/>
    <w:uiPriority w:val="34"/>
    <w:qFormat/>
    <w:rsid w:val="007C2312"/>
    <w:pPr>
      <w:ind w:left="720"/>
      <w:contextualSpacing/>
    </w:pPr>
  </w:style>
  <w:style w:type="character" w:styleId="a7">
    <w:name w:val="Intense Emphasis"/>
    <w:basedOn w:val="a0"/>
    <w:uiPriority w:val="21"/>
    <w:qFormat/>
    <w:rsid w:val="007C2312"/>
    <w:rPr>
      <w:i/>
      <w:iCs/>
      <w:color w:val="2F5496" w:themeColor="accent1" w:themeShade="BF"/>
    </w:rPr>
  </w:style>
  <w:style w:type="paragraph" w:styleId="a8">
    <w:name w:val="Intense Quote"/>
    <w:basedOn w:val="a"/>
    <w:next w:val="a"/>
    <w:link w:val="Char2"/>
    <w:uiPriority w:val="30"/>
    <w:qFormat/>
    <w:rsid w:val="007C23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7C2312"/>
    <w:rPr>
      <w:i/>
      <w:iCs/>
      <w:color w:val="2F5496" w:themeColor="accent1" w:themeShade="BF"/>
    </w:rPr>
  </w:style>
  <w:style w:type="character" w:styleId="a9">
    <w:name w:val="Intense Reference"/>
    <w:basedOn w:val="a0"/>
    <w:uiPriority w:val="32"/>
    <w:qFormat/>
    <w:rsid w:val="007C2312"/>
    <w:rPr>
      <w:b/>
      <w:bCs/>
      <w:smallCaps/>
      <w:color w:val="2F5496" w:themeColor="accent1" w:themeShade="BF"/>
      <w:spacing w:val="5"/>
    </w:rPr>
  </w:style>
  <w:style w:type="character" w:styleId="-">
    <w:name w:val="Hyperlink"/>
    <w:rsid w:val="007C2312"/>
    <w:rPr>
      <w:color w:val="0000FF"/>
      <w:u w:val="single"/>
    </w:rPr>
  </w:style>
  <w:style w:type="character" w:styleId="-0">
    <w:name w:val="FollowedHyperlink"/>
    <w:basedOn w:val="a0"/>
    <w:uiPriority w:val="99"/>
    <w:semiHidden/>
    <w:unhideWhenUsed/>
    <w:rsid w:val="007C2312"/>
    <w:rPr>
      <w:color w:val="954F72" w:themeColor="followedHyperlink"/>
      <w:u w:val="single"/>
    </w:rPr>
  </w:style>
  <w:style w:type="character" w:styleId="aa">
    <w:name w:val="Unresolved Mention"/>
    <w:basedOn w:val="a0"/>
    <w:uiPriority w:val="99"/>
    <w:semiHidden/>
    <w:unhideWhenUsed/>
    <w:rsid w:val="00F261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569356">
      <w:bodyDiv w:val="1"/>
      <w:marLeft w:val="0"/>
      <w:marRight w:val="0"/>
      <w:marTop w:val="0"/>
      <w:marBottom w:val="0"/>
      <w:divBdr>
        <w:top w:val="none" w:sz="0" w:space="0" w:color="auto"/>
        <w:left w:val="none" w:sz="0" w:space="0" w:color="auto"/>
        <w:bottom w:val="none" w:sz="0" w:space="0" w:color="auto"/>
        <w:right w:val="none" w:sz="0" w:space="0" w:color="auto"/>
      </w:divBdr>
    </w:div>
    <w:div w:id="790124677">
      <w:bodyDiv w:val="1"/>
      <w:marLeft w:val="0"/>
      <w:marRight w:val="0"/>
      <w:marTop w:val="0"/>
      <w:marBottom w:val="0"/>
      <w:divBdr>
        <w:top w:val="none" w:sz="0" w:space="0" w:color="auto"/>
        <w:left w:val="none" w:sz="0" w:space="0" w:color="auto"/>
        <w:bottom w:val="none" w:sz="0" w:space="0" w:color="auto"/>
        <w:right w:val="none" w:sz="0" w:space="0" w:color="auto"/>
      </w:divBdr>
    </w:div>
    <w:div w:id="1339429346">
      <w:bodyDiv w:val="1"/>
      <w:marLeft w:val="0"/>
      <w:marRight w:val="0"/>
      <w:marTop w:val="0"/>
      <w:marBottom w:val="0"/>
      <w:divBdr>
        <w:top w:val="none" w:sz="0" w:space="0" w:color="auto"/>
        <w:left w:val="none" w:sz="0" w:space="0" w:color="auto"/>
        <w:bottom w:val="none" w:sz="0" w:space="0" w:color="auto"/>
        <w:right w:val="none" w:sz="0" w:space="0" w:color="auto"/>
      </w:divBdr>
    </w:div>
    <w:div w:id="1737127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hyperlink" Target="mailto:ebeargolidas@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https://ggb.gr/el/apofasi_katartisis_xeiriston_clarck" TargetMode="External"/><Relationship Id="rId5" Type="http://schemas.openxmlformats.org/officeDocument/2006/relationships/webSettings" Target="webSettings.xml"/><Relationship Id="rId10" Type="http://schemas.openxmlformats.org/officeDocument/2006/relationships/hyperlink" Target="http://www.arcci.gr" TargetMode="External"/><Relationship Id="rId4" Type="http://schemas.openxmlformats.org/officeDocument/2006/relationships/settings" Target="settings.xml"/><Relationship Id="rId9" Type="http://schemas.openxmlformats.org/officeDocument/2006/relationships/hyperlink" Target="mailto:ebear@otenet.gr"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11FB4D-AE45-4120-B789-E0EFC8500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266</Words>
  <Characters>1438</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2025-12-19T13:12:00Z</cp:lastPrinted>
  <dcterms:created xsi:type="dcterms:W3CDTF">2025-12-19T13:11:00Z</dcterms:created>
  <dcterms:modified xsi:type="dcterms:W3CDTF">2025-12-19T13:14:00Z</dcterms:modified>
</cp:coreProperties>
</file>